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0"/>
        <w:jc w:val="center"/>
        <w:rPr>
          <w:sz w:val="24"/>
          <w:szCs w:val="24"/>
          <w:lang w:val="uk-UA"/>
        </w:rPr>
      </w:pPr>
      <w:r>
        <w:rPr>
          <w:b/>
          <w:sz w:val="24"/>
          <w:szCs w:val="24"/>
          <w:lang w:val="uk-UA"/>
        </w:rPr>
        <w:t>МІНІСТЕРСТВО ОСВІТИ І НАУКИ УКРАЇНИ</w:t>
      </w:r>
    </w:p>
    <w:p>
      <w:pPr>
        <w:tabs>
          <w:tab w:val="right" w:pos="10009"/>
        </w:tabs>
        <w:spacing w:after="0" w:line="240" w:lineRule="auto"/>
        <w:ind w:left="0" w:firstLine="0"/>
        <w:jc w:val="center"/>
        <w:rPr>
          <w:sz w:val="24"/>
          <w:szCs w:val="24"/>
          <w:lang w:val="uk-UA"/>
        </w:rPr>
      </w:pPr>
      <w:r>
        <w:rPr>
          <w:b/>
          <w:sz w:val="24"/>
          <w:szCs w:val="24"/>
          <w:lang w:val="uk-UA"/>
        </w:rPr>
        <w:t>Тилігульський аграрний фаховий коледж</w:t>
      </w:r>
    </w:p>
    <w:p>
      <w:pPr>
        <w:spacing w:after="0" w:line="240" w:lineRule="auto"/>
        <w:ind w:left="0"/>
        <w:rPr>
          <w:b/>
          <w:sz w:val="24"/>
          <w:szCs w:val="24"/>
          <w:lang w:val="uk-UA"/>
        </w:rPr>
      </w:pPr>
    </w:p>
    <w:p>
      <w:pPr>
        <w:spacing w:after="0" w:line="240" w:lineRule="auto"/>
        <w:ind w:left="0"/>
        <w:jc w:val="center"/>
        <w:rPr>
          <w:b/>
          <w:sz w:val="24"/>
          <w:szCs w:val="24"/>
          <w:lang w:val="uk-UA"/>
        </w:rPr>
      </w:pPr>
    </w:p>
    <w:p>
      <w:pPr>
        <w:spacing w:after="0" w:line="240" w:lineRule="auto"/>
        <w:ind w:left="0"/>
        <w:jc w:val="center"/>
        <w:rPr>
          <w:b/>
          <w:sz w:val="24"/>
          <w:szCs w:val="24"/>
          <w:lang w:val="uk-UA"/>
        </w:rPr>
      </w:pPr>
    </w:p>
    <w:p>
      <w:pPr>
        <w:spacing w:after="0" w:line="240" w:lineRule="auto"/>
        <w:ind w:left="0"/>
        <w:jc w:val="center"/>
        <w:rPr>
          <w:b/>
          <w:sz w:val="24"/>
          <w:szCs w:val="24"/>
          <w:lang w:val="uk-UA"/>
        </w:rPr>
      </w:pPr>
    </w:p>
    <w:p>
      <w:pPr>
        <w:spacing w:after="0" w:line="240" w:lineRule="auto"/>
        <w:ind w:left="0"/>
        <w:jc w:val="center"/>
        <w:rPr>
          <w:b/>
          <w:sz w:val="24"/>
          <w:szCs w:val="24"/>
          <w:lang w:val="uk-UA"/>
        </w:rPr>
      </w:pPr>
    </w:p>
    <w:p>
      <w:pPr>
        <w:spacing w:after="0" w:line="240" w:lineRule="auto"/>
        <w:ind w:left="0"/>
        <w:jc w:val="center"/>
        <w:rPr>
          <w:b/>
          <w:sz w:val="24"/>
          <w:szCs w:val="24"/>
          <w:lang w:val="uk-UA"/>
        </w:rPr>
      </w:pPr>
    </w:p>
    <w:p>
      <w:pPr>
        <w:spacing w:after="0" w:line="240" w:lineRule="auto"/>
        <w:ind w:left="0"/>
        <w:jc w:val="center"/>
        <w:rPr>
          <w:b/>
          <w:sz w:val="24"/>
          <w:szCs w:val="24"/>
          <w:lang w:val="uk-UA"/>
        </w:rPr>
      </w:pPr>
    </w:p>
    <w:p>
      <w:pPr>
        <w:spacing w:after="0" w:line="240" w:lineRule="auto"/>
        <w:ind w:left="0"/>
        <w:jc w:val="center"/>
        <w:rPr>
          <w:b/>
          <w:sz w:val="24"/>
          <w:szCs w:val="24"/>
          <w:lang w:val="uk-UA"/>
        </w:rPr>
      </w:pPr>
      <w:r>
        <w:rPr>
          <w:b/>
          <w:sz w:val="24"/>
          <w:szCs w:val="24"/>
          <w:lang w:val="uk-UA"/>
        </w:rPr>
        <w:t>СИЛАБУС</w:t>
      </w:r>
    </w:p>
    <w:p>
      <w:pPr>
        <w:spacing w:after="0" w:line="240" w:lineRule="auto"/>
        <w:ind w:left="0"/>
        <w:rPr>
          <w:sz w:val="24"/>
          <w:szCs w:val="24"/>
          <w:u w:val="single"/>
          <w:lang w:val="uk-UA"/>
        </w:rPr>
      </w:pPr>
      <w:r>
        <w:rPr>
          <w:b/>
          <w:sz w:val="24"/>
          <w:szCs w:val="24"/>
          <w:lang w:val="uk-UA"/>
        </w:rPr>
        <w:t xml:space="preserve">навчальної дисципліни </w:t>
      </w:r>
      <w:r>
        <w:rPr>
          <w:sz w:val="24"/>
          <w:szCs w:val="24"/>
          <w:lang w:val="uk-UA"/>
        </w:rPr>
        <w:t xml:space="preserve"> </w:t>
      </w:r>
      <w:r>
        <w:rPr>
          <w:sz w:val="24"/>
          <w:szCs w:val="24"/>
          <w:u w:val="single"/>
          <w:lang w:val="uk-UA"/>
        </w:rPr>
        <w:t>Основи стандартизації, сертифікації та метрології</w:t>
      </w:r>
    </w:p>
    <w:p>
      <w:pPr>
        <w:spacing w:after="0" w:line="240" w:lineRule="auto"/>
        <w:ind w:left="0" w:right="77"/>
        <w:rPr>
          <w:szCs w:val="28"/>
          <w:lang w:val="uk-UA"/>
        </w:rPr>
      </w:pPr>
      <w:r>
        <w:rPr>
          <w:b/>
          <w:sz w:val="24"/>
          <w:szCs w:val="24"/>
          <w:lang w:val="uk-UA"/>
        </w:rPr>
        <w:t>«</w:t>
      </w:r>
      <w:r>
        <w:rPr>
          <w:sz w:val="24"/>
          <w:szCs w:val="24"/>
          <w:lang w:val="uk-UA"/>
        </w:rPr>
        <w:t>НАЗВА</w:t>
      </w:r>
      <w:r>
        <w:rPr>
          <w:b/>
          <w:sz w:val="24"/>
          <w:szCs w:val="24"/>
          <w:lang w:val="uk-UA"/>
        </w:rPr>
        <w:t>»</w:t>
      </w:r>
      <w:r>
        <w:rPr>
          <w:sz w:val="24"/>
          <w:szCs w:val="24"/>
          <w:lang w:val="uk-UA"/>
        </w:rPr>
        <w:t xml:space="preserve"> сертифікатного курсу </w:t>
      </w:r>
      <w:r>
        <w:rPr>
          <w:szCs w:val="28"/>
          <w:u w:val="single"/>
          <w:lang w:val="uk-UA"/>
        </w:rPr>
        <w:t>193 Геодезія та землеустрій</w:t>
      </w:r>
    </w:p>
    <w:p>
      <w:pPr>
        <w:spacing w:after="0" w:line="240" w:lineRule="auto"/>
        <w:ind w:left="0"/>
        <w:rPr>
          <w:sz w:val="24"/>
          <w:szCs w:val="24"/>
          <w:lang w:val="uk-UA"/>
        </w:rPr>
      </w:pPr>
    </w:p>
    <w:p>
      <w:pPr>
        <w:spacing w:after="0" w:line="240" w:lineRule="auto"/>
        <w:ind w:left="0"/>
        <w:jc w:val="left"/>
        <w:rPr>
          <w:sz w:val="24"/>
          <w:szCs w:val="24"/>
          <w:u w:val="single"/>
          <w:lang w:val="uk-UA"/>
        </w:rPr>
      </w:pPr>
      <w:r>
        <w:rPr>
          <w:b/>
          <w:sz w:val="24"/>
          <w:szCs w:val="24"/>
          <w:lang w:val="uk-UA"/>
        </w:rPr>
        <w:t xml:space="preserve">Розробник:  </w:t>
      </w:r>
      <w:r>
        <w:rPr>
          <w:sz w:val="24"/>
          <w:szCs w:val="24"/>
          <w:u w:val="single"/>
          <w:lang w:val="uk-UA"/>
        </w:rPr>
        <w:t>Сікорська  Світлана  Леонідівна, викладач землевпорядних дисциплін</w:t>
      </w:r>
    </w:p>
    <w:p>
      <w:pPr>
        <w:spacing w:after="0" w:line="240" w:lineRule="auto"/>
        <w:ind w:left="0"/>
        <w:jc w:val="left"/>
        <w:rPr>
          <w:sz w:val="24"/>
          <w:szCs w:val="24"/>
          <w:u w:val="single"/>
          <w:lang w:val="uk-UA"/>
        </w:rPr>
      </w:pPr>
    </w:p>
    <w:p>
      <w:pPr>
        <w:spacing w:after="0" w:line="240" w:lineRule="auto"/>
        <w:ind w:left="0"/>
        <w:jc w:val="left"/>
        <w:rPr>
          <w:sz w:val="24"/>
          <w:szCs w:val="24"/>
          <w:lang w:val="uk-UA"/>
        </w:rPr>
      </w:pPr>
      <w:r>
        <w:rPr>
          <w:b/>
          <w:sz w:val="24"/>
          <w:szCs w:val="24"/>
          <w:lang w:val="uk-UA"/>
        </w:rPr>
        <w:t>Силабус навчальної дисципліни сертифікатного курсу затверджено на засіданні циклової комісії з</w:t>
      </w:r>
      <w:r>
        <w:rPr>
          <w:b/>
          <w:sz w:val="24"/>
          <w:szCs w:val="24"/>
          <w:u w:val="single"/>
          <w:lang w:val="uk-UA"/>
        </w:rPr>
        <w:t>емлевпорядних дисциплін</w:t>
      </w:r>
      <w:r>
        <w:rPr>
          <w:b/>
          <w:sz w:val="24"/>
          <w:szCs w:val="24"/>
          <w:lang w:val="uk-UA"/>
        </w:rPr>
        <w:t xml:space="preserve"> </w:t>
      </w:r>
    </w:p>
    <w:p>
      <w:pPr>
        <w:spacing w:after="0" w:line="240" w:lineRule="auto"/>
        <w:ind w:left="0" w:firstLine="0"/>
        <w:jc w:val="left"/>
        <w:rPr>
          <w:sz w:val="24"/>
          <w:szCs w:val="24"/>
          <w:lang w:val="uk-UA"/>
        </w:rPr>
      </w:pPr>
      <w:r>
        <w:rPr>
          <w:sz w:val="24"/>
          <w:szCs w:val="24"/>
          <w:lang w:val="uk-UA"/>
        </w:rPr>
        <w:t xml:space="preserve"> </w:t>
      </w:r>
    </w:p>
    <w:p>
      <w:pPr>
        <w:spacing w:after="0" w:line="240" w:lineRule="auto"/>
        <w:ind w:left="0" w:firstLine="0"/>
        <w:jc w:val="left"/>
        <w:rPr>
          <w:sz w:val="24"/>
          <w:szCs w:val="24"/>
          <w:lang w:val="uk-UA"/>
        </w:rPr>
      </w:pPr>
    </w:p>
    <w:p>
      <w:pPr>
        <w:spacing w:after="0" w:line="240" w:lineRule="auto"/>
        <w:ind w:left="0" w:firstLine="0"/>
        <w:jc w:val="left"/>
        <w:rPr>
          <w:sz w:val="24"/>
          <w:szCs w:val="24"/>
          <w:lang w:val="uk-UA"/>
        </w:rPr>
      </w:pPr>
    </w:p>
    <w:p>
      <w:pPr>
        <w:spacing w:after="0" w:line="240" w:lineRule="auto"/>
        <w:ind w:left="0" w:firstLine="0"/>
        <w:jc w:val="left"/>
        <w:rPr>
          <w:sz w:val="24"/>
          <w:szCs w:val="24"/>
          <w:lang w:val="uk-UA"/>
        </w:rPr>
      </w:pPr>
    </w:p>
    <w:p>
      <w:pPr>
        <w:spacing w:after="0" w:line="240" w:lineRule="auto"/>
        <w:ind w:left="0" w:firstLine="0"/>
        <w:jc w:val="left"/>
        <w:rPr>
          <w:sz w:val="24"/>
          <w:szCs w:val="24"/>
          <w:lang w:val="uk-UA"/>
        </w:rPr>
      </w:pPr>
    </w:p>
    <w:p>
      <w:pPr>
        <w:spacing w:after="0" w:line="240" w:lineRule="auto"/>
        <w:ind w:left="0" w:firstLine="0"/>
        <w:jc w:val="left"/>
        <w:rPr>
          <w:sz w:val="24"/>
          <w:szCs w:val="24"/>
          <w:lang w:val="uk-UA"/>
        </w:rPr>
      </w:pPr>
    </w:p>
    <w:p>
      <w:pPr>
        <w:spacing w:after="0" w:line="240" w:lineRule="auto"/>
        <w:ind w:left="0" w:firstLine="0"/>
        <w:jc w:val="left"/>
        <w:rPr>
          <w:sz w:val="24"/>
          <w:szCs w:val="24"/>
          <w:lang w:val="uk-UA"/>
        </w:rPr>
      </w:pPr>
    </w:p>
    <w:p>
      <w:pPr>
        <w:spacing w:after="0" w:line="240" w:lineRule="auto"/>
        <w:ind w:left="0" w:firstLine="0"/>
        <w:jc w:val="left"/>
        <w:rPr>
          <w:sz w:val="24"/>
          <w:szCs w:val="24"/>
          <w:lang w:val="uk-UA"/>
        </w:rPr>
      </w:pPr>
    </w:p>
    <w:p>
      <w:pPr>
        <w:spacing w:after="0" w:line="240" w:lineRule="auto"/>
        <w:ind w:left="0" w:firstLine="0"/>
        <w:jc w:val="left"/>
        <w:rPr>
          <w:sz w:val="24"/>
          <w:szCs w:val="24"/>
          <w:lang w:val="uk-UA"/>
        </w:rPr>
      </w:pPr>
    </w:p>
    <w:p>
      <w:pPr>
        <w:spacing w:after="0" w:line="240" w:lineRule="auto"/>
        <w:ind w:left="0" w:firstLine="0"/>
        <w:jc w:val="left"/>
        <w:rPr>
          <w:sz w:val="24"/>
          <w:szCs w:val="24"/>
          <w:lang w:val="uk-UA"/>
        </w:rPr>
      </w:pPr>
      <w:r>
        <w:rPr>
          <w:sz w:val="24"/>
          <w:szCs w:val="24"/>
          <w:lang w:val="uk-UA"/>
        </w:rPr>
        <w:t xml:space="preserve">Протокол № ___ від _________ 2024 р. </w:t>
      </w:r>
    </w:p>
    <w:p>
      <w:pPr>
        <w:spacing w:after="0" w:line="240" w:lineRule="auto"/>
        <w:ind w:left="0" w:firstLine="0"/>
        <w:jc w:val="left"/>
        <w:rPr>
          <w:sz w:val="24"/>
          <w:szCs w:val="24"/>
          <w:lang w:val="uk-UA"/>
        </w:rPr>
      </w:pPr>
      <w:r>
        <w:rPr>
          <w:b/>
          <w:sz w:val="24"/>
          <w:szCs w:val="24"/>
          <w:lang w:val="uk-UA"/>
        </w:rPr>
        <w:t xml:space="preserve"> </w:t>
      </w:r>
    </w:p>
    <w:p>
      <w:pPr>
        <w:spacing w:after="0" w:line="240" w:lineRule="auto"/>
        <w:ind w:left="0"/>
        <w:rPr>
          <w:sz w:val="24"/>
          <w:szCs w:val="24"/>
          <w:lang w:val="uk-UA"/>
        </w:rPr>
      </w:pPr>
      <w:r>
        <w:rPr>
          <w:sz w:val="24"/>
          <w:szCs w:val="24"/>
          <w:lang w:val="uk-UA"/>
        </w:rPr>
        <w:t xml:space="preserve">Голова циклової комісії: ________    Олена ПУГАЧОВА </w:t>
      </w:r>
    </w:p>
    <w:p>
      <w:pPr>
        <w:spacing w:after="0" w:line="240" w:lineRule="auto"/>
        <w:ind w:left="0" w:firstLine="0"/>
        <w:jc w:val="left"/>
        <w:rPr>
          <w:sz w:val="24"/>
          <w:szCs w:val="24"/>
          <w:lang w:val="uk-UA"/>
        </w:rPr>
      </w:pPr>
      <w:r>
        <w:rPr>
          <w:sz w:val="24"/>
          <w:szCs w:val="24"/>
          <w:lang w:val="uk-UA"/>
        </w:rPr>
        <w:t xml:space="preserve"> </w:t>
      </w:r>
      <w:r>
        <w:rPr>
          <w:sz w:val="24"/>
          <w:szCs w:val="24"/>
          <w:lang w:val="uk-UA"/>
        </w:rPr>
        <w:tab/>
      </w:r>
      <w:r>
        <w:rPr>
          <w:sz w:val="24"/>
          <w:szCs w:val="24"/>
          <w:lang w:val="uk-UA"/>
        </w:rPr>
        <w:t xml:space="preserve"> </w:t>
      </w:r>
      <w:r>
        <w:rPr>
          <w:sz w:val="24"/>
          <w:szCs w:val="24"/>
          <w:lang w:val="uk-UA"/>
        </w:rPr>
        <w:tab/>
      </w:r>
      <w:r>
        <w:rPr>
          <w:sz w:val="24"/>
          <w:szCs w:val="24"/>
          <w:lang w:val="uk-UA"/>
        </w:rPr>
        <w:t xml:space="preserve"> </w:t>
      </w: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b/>
          <w:sz w:val="24"/>
          <w:szCs w:val="24"/>
          <w:lang w:val="uk-UA"/>
        </w:rPr>
      </w:pPr>
    </w:p>
    <w:p>
      <w:pPr>
        <w:spacing w:after="0" w:line="240" w:lineRule="auto"/>
        <w:ind w:left="0" w:firstLine="0"/>
        <w:jc w:val="left"/>
        <w:rPr>
          <w:b/>
          <w:sz w:val="24"/>
          <w:szCs w:val="24"/>
          <w:lang w:val="uk-UA"/>
        </w:rPr>
      </w:pPr>
    </w:p>
    <w:p>
      <w:pPr>
        <w:spacing w:after="0" w:line="240" w:lineRule="auto"/>
        <w:ind w:left="0"/>
        <w:jc w:val="left"/>
        <w:rPr>
          <w:b/>
          <w:sz w:val="24"/>
          <w:szCs w:val="24"/>
          <w:lang w:val="uk-UA"/>
        </w:rPr>
      </w:pPr>
    </w:p>
    <w:p>
      <w:pPr>
        <w:spacing w:after="0" w:line="240" w:lineRule="auto"/>
        <w:ind w:left="0"/>
        <w:jc w:val="left"/>
        <w:rPr>
          <w:sz w:val="24"/>
          <w:szCs w:val="24"/>
          <w:lang w:val="uk-UA"/>
        </w:rPr>
      </w:pPr>
      <w:r>
        <w:rPr>
          <w:b/>
          <w:sz w:val="24"/>
          <w:szCs w:val="24"/>
          <w:lang w:val="uk-UA"/>
        </w:rPr>
        <w:t xml:space="preserve">І. Опис навчальної дисципліни сертифікатного курсу </w:t>
      </w:r>
    </w:p>
    <w:p>
      <w:pPr>
        <w:spacing w:after="0" w:line="240" w:lineRule="auto"/>
        <w:ind w:left="0"/>
        <w:rPr>
          <w:sz w:val="24"/>
          <w:szCs w:val="24"/>
          <w:lang w:val="uk-UA"/>
        </w:rPr>
      </w:pPr>
      <w:r>
        <w:rPr>
          <w:sz w:val="24"/>
          <w:szCs w:val="24"/>
          <w:lang w:val="uk-UA"/>
        </w:rPr>
        <w:t>Кількість кредитів (</w:t>
      </w:r>
      <w:r>
        <w:rPr>
          <w:i/>
          <w:sz w:val="24"/>
          <w:szCs w:val="24"/>
          <w:lang w:val="uk-UA"/>
        </w:rPr>
        <w:t>1</w:t>
      </w:r>
      <w:r>
        <w:rPr>
          <w:sz w:val="24"/>
          <w:szCs w:val="24"/>
          <w:lang w:val="uk-UA"/>
        </w:rPr>
        <w:t xml:space="preserve"> </w:t>
      </w:r>
      <w:r>
        <w:rPr>
          <w:i/>
          <w:sz w:val="24"/>
          <w:szCs w:val="24"/>
          <w:lang w:val="uk-UA"/>
        </w:rPr>
        <w:t>кредит</w:t>
      </w:r>
      <w:r>
        <w:rPr>
          <w:sz w:val="24"/>
          <w:szCs w:val="24"/>
          <w:lang w:val="uk-UA"/>
        </w:rPr>
        <w:t xml:space="preserve"> </w:t>
      </w:r>
      <w:r>
        <w:rPr>
          <w:i/>
          <w:sz w:val="24"/>
          <w:szCs w:val="24"/>
          <w:lang w:val="uk-UA"/>
        </w:rPr>
        <w:t>= 30</w:t>
      </w:r>
      <w:r>
        <w:rPr>
          <w:sz w:val="24"/>
          <w:szCs w:val="24"/>
          <w:lang w:val="uk-UA"/>
        </w:rPr>
        <w:t xml:space="preserve"> </w:t>
      </w:r>
      <w:r>
        <w:rPr>
          <w:i/>
          <w:sz w:val="24"/>
          <w:szCs w:val="24"/>
          <w:lang w:val="uk-UA"/>
        </w:rPr>
        <w:t>год.</w:t>
      </w:r>
      <w:r>
        <w:rPr>
          <w:sz w:val="24"/>
          <w:szCs w:val="24"/>
          <w:lang w:val="uk-UA"/>
        </w:rPr>
        <w:t>) –  1,5 кредити</w:t>
      </w:r>
    </w:p>
    <w:p>
      <w:pPr>
        <w:spacing w:after="0" w:line="240" w:lineRule="auto"/>
        <w:ind w:left="0"/>
        <w:jc w:val="center"/>
        <w:rPr>
          <w:sz w:val="24"/>
          <w:szCs w:val="24"/>
          <w:u w:val="single"/>
          <w:lang w:val="uk-UA"/>
        </w:rPr>
      </w:pPr>
      <w:r>
        <w:rPr>
          <w:sz w:val="24"/>
          <w:szCs w:val="24"/>
          <w:u w:val="single"/>
          <w:lang w:val="uk-UA"/>
        </w:rPr>
        <w:t>Навчальні заняття</w:t>
      </w:r>
    </w:p>
    <w:p>
      <w:pPr>
        <w:spacing w:after="0" w:line="240" w:lineRule="auto"/>
        <w:ind w:left="0" w:firstLine="711"/>
        <w:jc w:val="left"/>
        <w:rPr>
          <w:i/>
          <w:sz w:val="24"/>
          <w:szCs w:val="24"/>
          <w:lang w:val="uk-U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center"/>
              <w:rPr>
                <w:color w:val="auto"/>
                <w:sz w:val="24"/>
                <w:szCs w:val="24"/>
                <w:lang w:val="uk-UA"/>
              </w:rPr>
            </w:pPr>
            <w:r>
              <w:rPr>
                <w:i/>
                <w:color w:val="auto"/>
                <w:sz w:val="24"/>
                <w:szCs w:val="24"/>
                <w:lang w:val="uk-UA"/>
              </w:rPr>
              <w:t>Загальна кількість годин</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center"/>
              <w:rPr>
                <w:color w:val="auto"/>
                <w:sz w:val="24"/>
                <w:szCs w:val="24"/>
                <w:lang w:val="uk-UA"/>
              </w:rPr>
            </w:pPr>
          </w:p>
          <w:p>
            <w:pPr>
              <w:spacing w:after="0" w:line="240" w:lineRule="auto"/>
              <w:ind w:left="0" w:firstLine="0"/>
              <w:jc w:val="center"/>
              <w:rPr>
                <w:color w:val="auto"/>
                <w:sz w:val="24"/>
                <w:szCs w:val="24"/>
                <w:lang w:val="uk-UA"/>
              </w:rPr>
            </w:pPr>
            <w:r>
              <w:rPr>
                <w:color w:val="auto"/>
                <w:sz w:val="24"/>
                <w:szCs w:val="24"/>
                <w:lang w:val="uk-U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center"/>
              <w:rPr>
                <w:color w:val="auto"/>
                <w:sz w:val="24"/>
                <w:szCs w:val="24"/>
                <w:lang w:val="uk-UA"/>
              </w:rPr>
            </w:pPr>
            <w:r>
              <w:rPr>
                <w:i/>
                <w:color w:val="auto"/>
                <w:sz w:val="24"/>
                <w:szCs w:val="24"/>
                <w:lang w:val="uk-UA"/>
              </w:rPr>
              <w:t>Лекції</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center"/>
              <w:rPr>
                <w:color w:val="auto"/>
                <w:sz w:val="24"/>
                <w:szCs w:val="24"/>
                <w:lang w:val="uk-UA"/>
              </w:rPr>
            </w:pPr>
            <w:r>
              <w:rPr>
                <w:color w:val="auto"/>
                <w:sz w:val="24"/>
                <w:szCs w:val="24"/>
                <w:lang w:val="uk-U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center"/>
              <w:rPr>
                <w:color w:val="auto"/>
                <w:sz w:val="24"/>
                <w:szCs w:val="24"/>
                <w:lang w:val="uk-UA"/>
              </w:rPr>
            </w:pPr>
            <w:r>
              <w:rPr>
                <w:i/>
                <w:color w:val="auto"/>
                <w:sz w:val="24"/>
                <w:szCs w:val="24"/>
                <w:lang w:val="uk-UA"/>
              </w:rPr>
              <w:t>Практичні</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center"/>
              <w:rPr>
                <w:color w:val="auto"/>
                <w:sz w:val="24"/>
                <w:szCs w:val="24"/>
                <w:lang w:val="uk-UA"/>
              </w:rPr>
            </w:pPr>
            <w:r>
              <w:rPr>
                <w:color w:val="auto"/>
                <w:sz w:val="24"/>
                <w:szCs w:val="24"/>
                <w:lang w:val="uk-U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22"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center"/>
              <w:rPr>
                <w:i/>
                <w:color w:val="auto"/>
                <w:sz w:val="24"/>
                <w:szCs w:val="24"/>
                <w:lang w:val="uk-UA"/>
              </w:rPr>
            </w:pPr>
            <w:r>
              <w:rPr>
                <w:i/>
                <w:color w:val="auto"/>
                <w:sz w:val="24"/>
                <w:szCs w:val="24"/>
                <w:lang w:val="uk-UA"/>
              </w:rPr>
              <w:t>Самостійна робота</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center"/>
              <w:rPr>
                <w:color w:val="auto"/>
                <w:sz w:val="24"/>
                <w:szCs w:val="24"/>
                <w:lang w:val="uk-UA"/>
              </w:rPr>
            </w:pPr>
          </w:p>
          <w:p>
            <w:pPr>
              <w:spacing w:after="0" w:line="240" w:lineRule="auto"/>
              <w:ind w:left="0" w:firstLine="0"/>
              <w:jc w:val="center"/>
              <w:rPr>
                <w:color w:val="auto"/>
                <w:sz w:val="24"/>
                <w:szCs w:val="24"/>
                <w:lang w:val="uk-UA"/>
              </w:rPr>
            </w:pPr>
            <w:r>
              <w:rPr>
                <w:color w:val="auto"/>
                <w:sz w:val="24"/>
                <w:szCs w:val="24"/>
                <w:lang w:val="uk-U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22" w:type="dxa"/>
            <w:tcBorders>
              <w:top w:val="single" w:color="auto" w:sz="4" w:space="0"/>
              <w:left w:val="single" w:color="auto" w:sz="4" w:space="0"/>
              <w:bottom w:val="single" w:color="auto" w:sz="4" w:space="0"/>
              <w:right w:val="single" w:color="auto" w:sz="4" w:space="0"/>
            </w:tcBorders>
          </w:tcPr>
          <w:p>
            <w:pPr>
              <w:spacing w:after="0" w:line="240" w:lineRule="auto"/>
              <w:ind w:left="0" w:firstLine="0"/>
              <w:rPr>
                <w:i/>
                <w:color w:val="auto"/>
                <w:sz w:val="24"/>
                <w:szCs w:val="24"/>
                <w:lang w:val="uk-UA"/>
              </w:rPr>
            </w:pPr>
            <w:r>
              <w:rPr>
                <w:i/>
                <w:color w:val="auto"/>
                <w:sz w:val="24"/>
                <w:szCs w:val="24"/>
                <w:lang w:val="uk-UA"/>
              </w:rPr>
              <w:t>Вид підсумкового контролю</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jc w:val="center"/>
              <w:rPr>
                <w:i/>
                <w:color w:val="auto"/>
                <w:sz w:val="24"/>
                <w:szCs w:val="24"/>
                <w:lang w:val="uk-UA"/>
              </w:rPr>
            </w:pPr>
            <w:r>
              <w:rPr>
                <w:i/>
                <w:color w:val="auto"/>
                <w:sz w:val="24"/>
                <w:szCs w:val="24"/>
                <w:lang w:val="uk-UA"/>
              </w:rPr>
              <w:t>залік</w:t>
            </w:r>
          </w:p>
        </w:tc>
      </w:tr>
    </w:tbl>
    <w:p>
      <w:pPr>
        <w:spacing w:after="0" w:line="240" w:lineRule="auto"/>
        <w:ind w:left="0" w:firstLine="711"/>
        <w:jc w:val="left"/>
        <w:rPr>
          <w:i/>
          <w:sz w:val="24"/>
          <w:szCs w:val="24"/>
          <w:lang w:val="uk-UA"/>
        </w:rPr>
      </w:pPr>
    </w:p>
    <w:p>
      <w:pPr>
        <w:spacing w:after="0" w:line="240" w:lineRule="auto"/>
        <w:ind w:left="0" w:firstLine="711"/>
        <w:jc w:val="left"/>
        <w:rPr>
          <w:i/>
          <w:sz w:val="24"/>
          <w:szCs w:val="24"/>
          <w:lang w:val="uk-UA"/>
        </w:rPr>
      </w:pPr>
    </w:p>
    <w:p>
      <w:pPr>
        <w:spacing w:after="0" w:line="240" w:lineRule="auto"/>
        <w:ind w:left="0" w:firstLine="711"/>
        <w:jc w:val="left"/>
        <w:rPr>
          <w:i/>
          <w:sz w:val="24"/>
          <w:szCs w:val="24"/>
          <w:lang w:val="uk-UA"/>
        </w:rPr>
      </w:pPr>
    </w:p>
    <w:p>
      <w:pPr>
        <w:spacing w:after="0" w:line="240" w:lineRule="auto"/>
        <w:ind w:left="0" w:firstLine="0"/>
        <w:jc w:val="center"/>
        <w:rPr>
          <w:sz w:val="24"/>
          <w:szCs w:val="24"/>
          <w:lang w:val="uk-UA"/>
        </w:rPr>
      </w:pPr>
      <w:r>
        <w:rPr>
          <w:b/>
          <w:sz w:val="24"/>
          <w:szCs w:val="24"/>
          <w:lang w:val="uk-UA"/>
        </w:rPr>
        <w:t xml:space="preserve">ІІ. Інформація про викладача </w:t>
      </w:r>
    </w:p>
    <w:p>
      <w:pPr>
        <w:spacing w:after="0" w:line="240" w:lineRule="auto"/>
        <w:ind w:left="0"/>
        <w:rPr>
          <w:sz w:val="24"/>
          <w:szCs w:val="24"/>
          <w:lang w:val="uk-UA"/>
        </w:rPr>
      </w:pPr>
      <w:r>
        <w:rPr>
          <w:sz w:val="24"/>
          <w:szCs w:val="24"/>
          <w:lang w:val="uk-UA"/>
        </w:rPr>
        <w:t xml:space="preserve">ПІП   </w:t>
      </w:r>
      <w:r>
        <w:rPr>
          <w:sz w:val="24"/>
          <w:szCs w:val="24"/>
          <w:u w:val="single"/>
          <w:lang w:val="uk-UA"/>
        </w:rPr>
        <w:t>Сікорська Світлана Леонідівна</w:t>
      </w:r>
    </w:p>
    <w:p>
      <w:pPr>
        <w:spacing w:after="0" w:line="240" w:lineRule="auto"/>
        <w:ind w:left="0"/>
        <w:rPr>
          <w:sz w:val="24"/>
          <w:szCs w:val="24"/>
          <w:lang w:val="uk-UA"/>
        </w:rPr>
      </w:pPr>
      <w:r>
        <w:rPr>
          <w:sz w:val="24"/>
          <w:szCs w:val="24"/>
          <w:lang w:val="uk-UA"/>
        </w:rPr>
        <w:t xml:space="preserve">Посада </w:t>
      </w:r>
      <w:r>
        <w:rPr>
          <w:sz w:val="24"/>
          <w:szCs w:val="24"/>
          <w:u w:val="single"/>
          <w:lang w:val="uk-UA"/>
        </w:rPr>
        <w:t>викладач землевпорядних дисциплін</w:t>
      </w:r>
    </w:p>
    <w:p>
      <w:pPr>
        <w:spacing w:after="0" w:line="240" w:lineRule="auto"/>
        <w:ind w:left="0"/>
        <w:jc w:val="left"/>
        <w:rPr>
          <w:i/>
          <w:sz w:val="24"/>
          <w:szCs w:val="24"/>
          <w:lang w:val="uk-UA"/>
        </w:rPr>
      </w:pPr>
      <w:r>
        <w:rPr>
          <w:sz w:val="24"/>
          <w:szCs w:val="24"/>
          <w:lang w:val="uk-UA"/>
        </w:rPr>
        <w:t xml:space="preserve">Контактна </w:t>
      </w:r>
      <w:r>
        <w:rPr>
          <w:sz w:val="24"/>
          <w:szCs w:val="24"/>
          <w:u w:val="single"/>
          <w:lang w:val="uk-UA"/>
        </w:rPr>
        <w:t xml:space="preserve">інформація  </w:t>
      </w:r>
      <w:r>
        <w:rPr>
          <w:i/>
          <w:sz w:val="24"/>
          <w:szCs w:val="24"/>
          <w:u w:val="single"/>
          <w:lang w:val="uk-UA"/>
        </w:rPr>
        <w:t>0964922184</w:t>
      </w:r>
      <w:r>
        <w:rPr>
          <w:i/>
          <w:sz w:val="24"/>
          <w:szCs w:val="24"/>
          <w:lang w:val="uk-UA"/>
        </w:rPr>
        <w:t xml:space="preserve">  </w:t>
      </w:r>
      <w:r>
        <w:rPr>
          <w:i/>
          <w:sz w:val="24"/>
          <w:szCs w:val="24"/>
          <w:u w:val="single"/>
          <w:lang w:val="uk-UA"/>
        </w:rPr>
        <w:t>svitianasikorska7@gmail.com</w:t>
      </w:r>
    </w:p>
    <w:p>
      <w:pPr>
        <w:spacing w:after="0" w:line="240" w:lineRule="auto"/>
        <w:ind w:left="0" w:right="295"/>
        <w:jc w:val="center"/>
        <w:rPr>
          <w:b/>
          <w:i/>
          <w:sz w:val="24"/>
          <w:szCs w:val="24"/>
          <w:lang w:val="uk-UA"/>
        </w:rPr>
      </w:pPr>
    </w:p>
    <w:p>
      <w:pPr>
        <w:spacing w:after="0" w:line="240" w:lineRule="auto"/>
        <w:ind w:left="0" w:right="295"/>
        <w:jc w:val="center"/>
        <w:rPr>
          <w:b/>
          <w:i/>
          <w:sz w:val="24"/>
          <w:szCs w:val="24"/>
          <w:lang w:val="uk-UA"/>
        </w:rPr>
      </w:pPr>
    </w:p>
    <w:p>
      <w:pPr>
        <w:spacing w:after="0" w:line="240" w:lineRule="auto"/>
        <w:ind w:left="0" w:right="295"/>
        <w:jc w:val="center"/>
        <w:rPr>
          <w:sz w:val="24"/>
          <w:szCs w:val="24"/>
          <w:lang w:val="uk-UA"/>
        </w:rPr>
      </w:pPr>
      <w:r>
        <w:rPr>
          <w:b/>
          <w:i/>
          <w:sz w:val="24"/>
          <w:szCs w:val="24"/>
          <w:lang w:val="uk-UA"/>
        </w:rPr>
        <w:t>ІІІ</w:t>
      </w:r>
      <w:r>
        <w:rPr>
          <w:b/>
          <w:sz w:val="24"/>
          <w:szCs w:val="24"/>
          <w:lang w:val="uk-UA"/>
        </w:rPr>
        <w:t xml:space="preserve">. Опис дисципліни </w:t>
      </w:r>
    </w:p>
    <w:p>
      <w:pPr>
        <w:spacing w:after="0" w:line="240" w:lineRule="auto"/>
        <w:ind w:left="0" w:firstLine="0"/>
        <w:rPr>
          <w:b/>
          <w:sz w:val="24"/>
          <w:szCs w:val="24"/>
          <w:lang w:val="uk-UA"/>
        </w:rPr>
      </w:pPr>
      <w:r>
        <w:rPr>
          <w:b/>
          <w:sz w:val="24"/>
          <w:szCs w:val="24"/>
          <w:lang w:val="uk-UA"/>
        </w:rPr>
        <w:t xml:space="preserve"> 1.Анотація курсу </w:t>
      </w:r>
    </w:p>
    <w:p>
      <w:pPr>
        <w:widowControl w:val="0"/>
        <w:spacing w:after="0" w:line="240" w:lineRule="auto"/>
        <w:ind w:left="-1418"/>
        <w:jc w:val="center"/>
        <w:rPr>
          <w:b/>
          <w:color w:val="auto"/>
          <w:szCs w:val="28"/>
          <w:u w:val="single"/>
          <w:lang w:val="uk-UA"/>
        </w:rPr>
      </w:pPr>
      <w:r>
        <w:rPr>
          <w:i/>
          <w:color w:val="auto"/>
          <w:sz w:val="24"/>
          <w:szCs w:val="24"/>
          <w:u w:val="single"/>
          <w:lang w:val="uk-UA"/>
        </w:rPr>
        <w:t>Дисципліна «</w:t>
      </w:r>
      <w:r>
        <w:rPr>
          <w:b/>
          <w:bCs/>
          <w:color w:val="auto"/>
          <w:szCs w:val="28"/>
          <w:u w:val="single"/>
          <w:lang w:val="uk-UA"/>
        </w:rPr>
        <w:t>“</w:t>
      </w:r>
      <w:r>
        <w:rPr>
          <w:bCs/>
          <w:i/>
          <w:color w:val="auto"/>
          <w:sz w:val="24"/>
          <w:szCs w:val="24"/>
          <w:u w:val="single"/>
          <w:lang w:val="uk-UA"/>
        </w:rPr>
        <w:t>Основи стандартизації, сертифікації і метрології”</w:t>
      </w:r>
    </w:p>
    <w:p>
      <w:pPr>
        <w:spacing w:after="0" w:line="240" w:lineRule="auto"/>
        <w:ind w:left="0" w:firstLine="0"/>
        <w:rPr>
          <w:color w:val="auto"/>
          <w:sz w:val="24"/>
          <w:szCs w:val="21"/>
          <w:u w:val="single"/>
          <w:lang w:val="uk-UA"/>
        </w:rPr>
      </w:pPr>
      <w:r>
        <w:rPr>
          <w:i/>
          <w:color w:val="auto"/>
          <w:sz w:val="24"/>
          <w:szCs w:val="24"/>
          <w:u w:val="single"/>
          <w:lang w:val="uk-UA"/>
        </w:rPr>
        <w:t xml:space="preserve">  належить до переліку вибіркових навчальних дисциплін циклу професійної підготовки фахівця  за спеціальністю 193 - Геодезія та землеустрій галузі знань 19 - Архітектура та будівництво . Предметом вивчення навчальної дисципліни є загальні відомості про види та об’єкти стандартизації; ознайомлення з нормативно-технічними документами, їхніми категоріями; класифікацією вимірювання; ознайомлення з похибками та точністю вимірювання</w:t>
      </w:r>
      <w:r>
        <w:rPr>
          <w:color w:val="auto"/>
          <w:u w:val="single"/>
          <w:lang w:val="uk-UA"/>
        </w:rPr>
        <w:t xml:space="preserve">, </w:t>
      </w:r>
      <w:r>
        <w:rPr>
          <w:i/>
          <w:color w:val="auto"/>
          <w:sz w:val="24"/>
          <w:szCs w:val="24"/>
          <w:u w:val="single"/>
          <w:lang w:val="uk-UA"/>
        </w:rPr>
        <w:t xml:space="preserve"> результатами. </w:t>
      </w:r>
      <w:r>
        <w:rPr>
          <w:i/>
          <w:color w:val="auto"/>
          <w:sz w:val="24"/>
          <w:szCs w:val="21"/>
          <w:u w:val="single"/>
          <w:lang w:val="uk-UA"/>
        </w:rPr>
        <w:t>Дисципліна охоплює задачі сучасного геодезичного та землевпорядного забезпечення, ознайомлення з основами метрологи, стандартизації та сертифікації, діючих систем допусків i посадок, основних норм взаємозамiнностi и єдності вимірювань, вибору засобів вимірювань засвоєння знань та придбання навичок, необхідних студентам для розробки текстової та графічної частини проектної землевпорядної документації. Отримання знань про вимірювання, методи і засоби забезпечення їх єдності та способи досягання необхідної точності і стандартизації, яка встановлює в державному масштабі єдині норми і вимоги продукції, які відповідають вищому світовому</w:t>
      </w:r>
      <w:r>
        <w:rPr>
          <w:color w:val="auto"/>
          <w:sz w:val="24"/>
          <w:szCs w:val="21"/>
          <w:u w:val="single"/>
          <w:lang w:val="uk-UA"/>
        </w:rPr>
        <w:t xml:space="preserve"> </w:t>
      </w:r>
      <w:r>
        <w:rPr>
          <w:i/>
          <w:color w:val="auto"/>
          <w:sz w:val="24"/>
          <w:szCs w:val="21"/>
          <w:u w:val="single"/>
          <w:lang w:val="uk-UA"/>
        </w:rPr>
        <w:t>рівні</w:t>
      </w:r>
      <w:r>
        <w:rPr>
          <w:color w:val="auto"/>
          <w:sz w:val="24"/>
          <w:szCs w:val="21"/>
          <w:u w:val="single"/>
          <w:lang w:val="uk-UA"/>
        </w:rPr>
        <w:t>.</w:t>
      </w:r>
    </w:p>
    <w:p>
      <w:pPr>
        <w:spacing w:after="0" w:line="240" w:lineRule="auto"/>
        <w:ind w:left="0" w:firstLine="0"/>
        <w:rPr>
          <w:color w:val="auto"/>
          <w:sz w:val="24"/>
          <w:szCs w:val="21"/>
          <w:u w:val="single"/>
          <w:lang w:val="uk-UA"/>
        </w:rPr>
      </w:pPr>
    </w:p>
    <w:p>
      <w:pPr>
        <w:spacing w:after="0" w:line="240" w:lineRule="auto"/>
        <w:ind w:left="0" w:firstLine="0"/>
        <w:rPr>
          <w:i/>
          <w:color w:val="auto"/>
          <w:sz w:val="24"/>
          <w:szCs w:val="24"/>
          <w:u w:val="single"/>
          <w:lang w:val="uk-UA"/>
        </w:rPr>
      </w:pPr>
      <w:r>
        <w:rPr>
          <w:b/>
          <w:color w:val="auto"/>
          <w:sz w:val="24"/>
          <w:szCs w:val="24"/>
          <w:lang w:val="uk-UA"/>
        </w:rPr>
        <w:t xml:space="preserve">Пререквізити </w:t>
      </w:r>
      <w:r>
        <w:rPr>
          <w:b/>
          <w:i/>
          <w:color w:val="auto"/>
          <w:sz w:val="24"/>
          <w:szCs w:val="24"/>
          <w:lang w:val="uk-UA"/>
        </w:rPr>
        <w:t>:</w:t>
      </w:r>
      <w:r>
        <w:rPr>
          <w:i/>
          <w:color w:val="auto"/>
          <w:sz w:val="24"/>
          <w:szCs w:val="24"/>
          <w:lang w:val="uk-UA"/>
        </w:rPr>
        <w:t xml:space="preserve"> </w:t>
      </w:r>
      <w:r>
        <w:rPr>
          <w:i/>
          <w:color w:val="auto"/>
          <w:sz w:val="24"/>
          <w:szCs w:val="24"/>
          <w:u w:val="single"/>
          <w:lang w:val="uk-UA"/>
        </w:rPr>
        <w:t>Математика, Фізика, Математична обробка геодезичних вимірювань, Топографічне та землевпорядне  креслення.</w:t>
      </w:r>
    </w:p>
    <w:p>
      <w:pPr>
        <w:spacing w:after="0" w:line="240" w:lineRule="auto"/>
        <w:ind w:left="0" w:firstLine="0"/>
        <w:rPr>
          <w:i/>
          <w:color w:val="auto"/>
          <w:sz w:val="24"/>
          <w:szCs w:val="24"/>
          <w:u w:val="single"/>
          <w:lang w:val="uk-UA"/>
        </w:rPr>
      </w:pPr>
    </w:p>
    <w:p>
      <w:pPr>
        <w:spacing w:after="0" w:line="240" w:lineRule="auto"/>
        <w:ind w:left="0" w:firstLine="0"/>
        <w:rPr>
          <w:rFonts w:hint="default"/>
          <w:i/>
          <w:sz w:val="24"/>
          <w:szCs w:val="24"/>
          <w:u w:val="single"/>
          <w:lang w:val="uk-UA"/>
        </w:rPr>
      </w:pPr>
      <w:r>
        <w:rPr>
          <w:b/>
          <w:sz w:val="24"/>
          <w:szCs w:val="24"/>
          <w:lang w:val="uk-UA"/>
        </w:rPr>
        <w:t>Постреквізити</w:t>
      </w:r>
      <w:r>
        <w:rPr>
          <w:sz w:val="24"/>
          <w:szCs w:val="24"/>
          <w:lang w:val="uk-UA"/>
        </w:rPr>
        <w:t xml:space="preserve">: </w:t>
      </w:r>
      <w:r>
        <w:rPr>
          <w:i/>
          <w:color w:val="auto"/>
          <w:sz w:val="24"/>
          <w:szCs w:val="24"/>
          <w:u w:val="single"/>
          <w:lang w:val="uk-UA"/>
        </w:rPr>
        <w:t>Топографічне та землевпорядне  креслення.</w:t>
      </w:r>
      <w:r>
        <w:rPr>
          <w:i/>
          <w:sz w:val="24"/>
          <w:szCs w:val="24"/>
          <w:u w:val="single"/>
          <w:lang w:val="uk-UA"/>
        </w:rPr>
        <w:t>Землевпорядне  проєктування,  ,  Державний  контроль  за  використанням  і охороною земель, Землеустрій населених пунктів</w:t>
      </w:r>
      <w:r>
        <w:rPr>
          <w:rFonts w:hint="default"/>
          <w:i/>
          <w:sz w:val="24"/>
          <w:szCs w:val="24"/>
          <w:u w:val="single"/>
          <w:lang w:val="uk-UA"/>
        </w:rPr>
        <w:t>, Земельне право, Земельний кадастр</w:t>
      </w:r>
    </w:p>
    <w:p>
      <w:pPr>
        <w:spacing w:after="0" w:line="240" w:lineRule="auto"/>
        <w:ind w:left="0" w:firstLine="0"/>
        <w:rPr>
          <w:rFonts w:hint="default"/>
          <w:i/>
          <w:sz w:val="24"/>
          <w:szCs w:val="24"/>
          <w:u w:val="single"/>
          <w:lang w:val="uk-UA"/>
        </w:rPr>
      </w:pPr>
    </w:p>
    <w:p>
      <w:pPr>
        <w:spacing w:after="0" w:line="240" w:lineRule="auto"/>
        <w:ind w:left="0" w:leftChars="0" w:firstLine="0" w:firstLineChars="0"/>
        <w:rPr>
          <w:i/>
          <w:sz w:val="24"/>
          <w:szCs w:val="24"/>
          <w:u w:val="single"/>
          <w:lang w:val="uk-UA"/>
        </w:rPr>
      </w:pPr>
      <w:r>
        <w:rPr>
          <w:b/>
          <w:sz w:val="24"/>
          <w:szCs w:val="24"/>
          <w:lang w:val="uk-UA"/>
        </w:rPr>
        <w:t xml:space="preserve">      2.Мета навчальної дисципліни</w:t>
      </w:r>
      <w:r>
        <w:rPr>
          <w:sz w:val="24"/>
          <w:szCs w:val="24"/>
          <w:lang w:val="uk-UA"/>
        </w:rPr>
        <w:t xml:space="preserve">: </w:t>
      </w:r>
      <w:r>
        <w:rPr>
          <w:i/>
          <w:sz w:val="24"/>
          <w:szCs w:val="24"/>
          <w:u w:val="single"/>
          <w:lang w:val="uk-UA"/>
        </w:rPr>
        <w:t>Метою вивчення навчальної дисципліни</w:t>
      </w:r>
      <w:r>
        <w:rPr>
          <w:u w:val="single"/>
          <w:lang w:val="uk-UA"/>
        </w:rPr>
        <w:t xml:space="preserve"> «</w:t>
      </w:r>
      <w:r>
        <w:rPr>
          <w:i/>
          <w:sz w:val="24"/>
          <w:szCs w:val="24"/>
          <w:u w:val="single"/>
          <w:lang w:val="uk-UA"/>
        </w:rPr>
        <w:t xml:space="preserve">Основи стандартизації,     </w:t>
      </w:r>
    </w:p>
    <w:p>
      <w:pPr>
        <w:spacing w:after="0" w:line="240" w:lineRule="auto"/>
        <w:ind w:left="0" w:firstLine="0"/>
        <w:rPr>
          <w:i/>
          <w:sz w:val="24"/>
          <w:szCs w:val="24"/>
          <w:u w:val="single"/>
          <w:lang w:val="uk-UA"/>
        </w:rPr>
      </w:pPr>
      <w:r>
        <w:rPr>
          <w:b/>
          <w:sz w:val="24"/>
          <w:szCs w:val="24"/>
          <w:lang w:val="uk-UA"/>
        </w:rPr>
        <w:t xml:space="preserve">  </w:t>
      </w:r>
      <w:r>
        <w:rPr>
          <w:i/>
          <w:sz w:val="24"/>
          <w:szCs w:val="24"/>
          <w:u w:val="single"/>
          <w:lang w:val="uk-UA"/>
        </w:rPr>
        <w:t>сертифікації та метрології» є основні теоретичні знання про стандартизацію, яка встановлює в державному масштабі єдині норми та вимоги до продукції, які відповідають вищому світовому рівню,та метрологію – науку про вимірювання, методи та засоби забезпечення їхньої єдності та способи досягнення необхідної точності</w:t>
      </w:r>
      <w:r>
        <w:rPr>
          <w:b/>
          <w:sz w:val="24"/>
          <w:szCs w:val="24"/>
          <w:u w:val="single"/>
          <w:lang w:val="uk-UA"/>
        </w:rPr>
        <w:t xml:space="preserve">, </w:t>
      </w:r>
      <w:r>
        <w:rPr>
          <w:i/>
          <w:sz w:val="24"/>
          <w:szCs w:val="24"/>
          <w:u w:val="single"/>
          <w:lang w:val="uk-UA"/>
        </w:rPr>
        <w:t>формування  у  майбутніх  спеціалістів  у  галузі геодезії  та  землеустрою  та  технологій  знань  основних  положень  та визначень у сфері метрології та стандартизації, прийнятих в Україні, міжнародних одиниць вимірювання фізичних величин та їх похідних, про  установлені  правила  передач  одиниць  вимірювання  від  еталонів до технічних засобів вимірювань; мати загальну уяву про державну та  міжнародну метрологію та стандартизацію, їх діяльність, нормативну  базу та їх зв'язок в комплексному управлінні якістю продукції.</w:t>
      </w:r>
    </w:p>
    <w:p>
      <w:pPr>
        <w:spacing w:after="0" w:line="240" w:lineRule="auto"/>
        <w:ind w:left="0" w:firstLine="0"/>
        <w:rPr>
          <w:i/>
          <w:sz w:val="24"/>
          <w:szCs w:val="24"/>
          <w:u w:val="single"/>
          <w:lang w:val="uk-UA"/>
        </w:rPr>
      </w:pPr>
    </w:p>
    <w:p>
      <w:pPr>
        <w:spacing w:after="0" w:line="240" w:lineRule="auto"/>
        <w:ind w:left="0" w:firstLine="0"/>
        <w:jc w:val="left"/>
        <w:rPr>
          <w:i/>
          <w:u w:val="single"/>
          <w:lang w:val="uk-UA"/>
        </w:rPr>
      </w:pPr>
      <w:r>
        <w:rPr>
          <w:b/>
          <w:sz w:val="24"/>
          <w:szCs w:val="24"/>
          <w:lang w:val="uk-UA"/>
        </w:rPr>
        <w:t xml:space="preserve"> 3.Завдання навчальної дисципліни: </w:t>
      </w:r>
      <w:r>
        <w:rPr>
          <w:i/>
          <w:sz w:val="24"/>
          <w:szCs w:val="24"/>
          <w:u w:val="single"/>
          <w:lang w:val="uk-UA"/>
        </w:rPr>
        <w:t>формування  у  майбутніх  спеціалістів  у</w:t>
      </w:r>
      <w:r>
        <w:rPr>
          <w:i/>
          <w:u w:val="single"/>
          <w:lang w:val="uk-UA"/>
        </w:rPr>
        <w:t xml:space="preserve">   </w:t>
      </w:r>
    </w:p>
    <w:p>
      <w:pPr>
        <w:spacing w:after="0" w:line="240" w:lineRule="auto"/>
        <w:ind w:left="0" w:hanging="141"/>
        <w:rPr>
          <w:b/>
          <w:sz w:val="24"/>
          <w:szCs w:val="24"/>
          <w:u w:val="single"/>
          <w:lang w:val="uk-UA"/>
        </w:rPr>
      </w:pPr>
      <w:r>
        <w:rPr>
          <w:b/>
          <w:sz w:val="24"/>
          <w:szCs w:val="24"/>
          <w:lang w:val="uk-UA"/>
        </w:rPr>
        <w:t xml:space="preserve">    </w:t>
      </w:r>
      <w:r>
        <w:rPr>
          <w:i/>
          <w:u w:val="single"/>
          <w:lang w:val="uk-UA"/>
        </w:rPr>
        <w:t xml:space="preserve">галузі </w:t>
      </w:r>
      <w:r>
        <w:rPr>
          <w:i/>
          <w:sz w:val="24"/>
          <w:szCs w:val="24"/>
          <w:u w:val="single"/>
          <w:lang w:val="uk-UA"/>
        </w:rPr>
        <w:t>геодезії  та  землеустрою  та  технологій  знань  основних  положень  та визначень у сфері метрології та стандартизації, прийнятих в Україні, міжнародних одиниць вимірювання фізичних величин та їх похідних, про  установлені  правила  передач  одиниць  вимірювання  від  еталонів до технічних засобів вимірювань; мати загальну уяву про державну та міжнародну метрологію та стандартизацію, їх діяльність, нормативну  базу та їх зв'язок в комплексному управлінні якістю продукції</w:t>
      </w:r>
      <w:r>
        <w:rPr>
          <w:i/>
          <w:u w:val="single"/>
          <w:lang w:val="uk-UA"/>
        </w:rPr>
        <w:t xml:space="preserve">. </w:t>
      </w:r>
      <w:r>
        <w:rPr>
          <w:b/>
          <w:sz w:val="24"/>
          <w:szCs w:val="24"/>
          <w:u w:val="single"/>
          <w:lang w:val="uk-UA"/>
        </w:rPr>
        <w:t xml:space="preserve">   </w:t>
      </w:r>
    </w:p>
    <w:p>
      <w:pPr>
        <w:spacing w:after="0" w:line="240" w:lineRule="auto"/>
        <w:ind w:left="0" w:hanging="141"/>
        <w:rPr>
          <w:b/>
          <w:sz w:val="24"/>
          <w:szCs w:val="24"/>
          <w:u w:val="single"/>
          <w:lang w:val="uk-UA"/>
        </w:rPr>
      </w:pPr>
    </w:p>
    <w:p>
      <w:pPr>
        <w:spacing w:after="0" w:line="240" w:lineRule="auto"/>
        <w:rPr>
          <w:b/>
          <w:sz w:val="24"/>
          <w:szCs w:val="24"/>
          <w:u w:val="single"/>
          <w:lang w:val="uk-UA"/>
        </w:rPr>
      </w:pPr>
      <w:r>
        <w:rPr>
          <w:b/>
          <w:sz w:val="24"/>
          <w:szCs w:val="24"/>
          <w:lang w:val="uk-UA"/>
        </w:rPr>
        <w:t xml:space="preserve">4.Результати навчання (Компетентності) </w:t>
      </w:r>
    </w:p>
    <w:p>
      <w:pPr>
        <w:spacing w:after="0" w:line="240" w:lineRule="auto"/>
        <w:rPr>
          <w:sz w:val="24"/>
          <w:szCs w:val="24"/>
          <w:lang w:val="uk-UA"/>
        </w:rPr>
      </w:pPr>
      <w:r>
        <w:rPr>
          <w:sz w:val="24"/>
          <w:szCs w:val="24"/>
          <w:lang w:val="uk-UA"/>
        </w:rPr>
        <w:t>В результаті вивчення  даного курсу студент  повинен</w:t>
      </w:r>
    </w:p>
    <w:p>
      <w:pPr>
        <w:spacing w:after="0" w:line="240" w:lineRule="auto"/>
        <w:rPr>
          <w:sz w:val="24"/>
          <w:szCs w:val="24"/>
          <w:lang w:val="uk-UA"/>
        </w:rPr>
      </w:pPr>
      <w:r>
        <w:rPr>
          <w:sz w:val="24"/>
          <w:szCs w:val="24"/>
          <w:lang w:val="uk-UA"/>
        </w:rPr>
        <w:t>ЗНАТИ:</w:t>
      </w:r>
    </w:p>
    <w:p>
      <w:pPr>
        <w:spacing w:after="0" w:line="240" w:lineRule="auto"/>
        <w:rPr>
          <w:i/>
          <w:color w:val="auto"/>
          <w:sz w:val="24"/>
          <w:szCs w:val="24"/>
          <w:u w:val="single"/>
          <w:lang w:val="uk-UA"/>
        </w:rPr>
      </w:pPr>
      <w:r>
        <w:rPr>
          <w:i/>
          <w:color w:val="auto"/>
          <w:sz w:val="24"/>
          <w:szCs w:val="24"/>
          <w:u w:val="single"/>
          <w:lang w:val="uk-UA"/>
        </w:rPr>
        <w:t>мету  та  основні  завдання  метрології;  основні положення  і принципи  стандартизації;  види  і  категорії стандартів;  нормативно-технічні  документи;  порядок сертифікації  робіт, технологій,  сертифікацій та  повірки приладів;  стандарти,  етапи  їх  розробки,  затвердження та  застосування  їх  при  розробці  землевпорядної</w:t>
      </w:r>
      <w:r>
        <w:rPr>
          <w:i/>
          <w:color w:val="auto"/>
          <w:sz w:val="24"/>
          <w:szCs w:val="24"/>
          <w:lang w:val="uk-UA"/>
        </w:rPr>
        <w:t xml:space="preserve"> </w:t>
      </w:r>
      <w:r>
        <w:rPr>
          <w:i/>
          <w:sz w:val="24"/>
          <w:szCs w:val="24"/>
          <w:lang w:val="uk-UA"/>
        </w:rPr>
        <w:t>документації</w:t>
      </w:r>
      <w:r>
        <w:rPr>
          <w:sz w:val="24"/>
          <w:szCs w:val="24"/>
          <w:lang w:val="uk-UA"/>
        </w:rPr>
        <w:t>.</w:t>
      </w:r>
    </w:p>
    <w:p>
      <w:pPr>
        <w:spacing w:after="0" w:line="240" w:lineRule="auto"/>
        <w:rPr>
          <w:lang w:val="uk-UA"/>
        </w:rPr>
      </w:pPr>
      <w:r>
        <w:rPr>
          <w:sz w:val="24"/>
          <w:szCs w:val="24"/>
          <w:lang w:val="uk-UA"/>
        </w:rPr>
        <w:t>ВМІТИ</w:t>
      </w:r>
      <w:r>
        <w:rPr>
          <w:lang w:val="uk-UA"/>
        </w:rPr>
        <w:t>:</w:t>
      </w:r>
    </w:p>
    <w:p>
      <w:pPr>
        <w:spacing w:after="0" w:line="240" w:lineRule="auto"/>
        <w:rPr>
          <w:i/>
          <w:sz w:val="24"/>
          <w:szCs w:val="24"/>
          <w:u w:val="single"/>
          <w:lang w:val="uk-UA"/>
        </w:rPr>
      </w:pPr>
      <w:r>
        <w:rPr>
          <w:i/>
          <w:sz w:val="24"/>
          <w:szCs w:val="24"/>
          <w:u w:val="single"/>
          <w:lang w:val="uk-UA"/>
        </w:rPr>
        <w:t xml:space="preserve">застосовувати  державні стандарти  в  галузі  геодезії,  картографії, землевпорядкування;  формулювати  та  розв'язувати метричні задачі;  оцінювати достовірність,  правильність </w:t>
      </w:r>
    </w:p>
    <w:p>
      <w:pPr>
        <w:spacing w:after="0" w:line="240" w:lineRule="auto"/>
        <w:rPr>
          <w:i/>
          <w:sz w:val="24"/>
          <w:szCs w:val="24"/>
          <w:u w:val="single"/>
          <w:lang w:val="uk-UA"/>
        </w:rPr>
      </w:pPr>
      <w:r>
        <w:rPr>
          <w:i/>
          <w:sz w:val="24"/>
          <w:szCs w:val="24"/>
          <w:u w:val="single"/>
          <w:lang w:val="uk-UA"/>
        </w:rPr>
        <w:t>і точність вимірювань;  визначати  похибки  вимірювань, класифікувати  їх,  аналізувати  причини  виникнення похибок.</w:t>
      </w:r>
    </w:p>
    <w:p>
      <w:pPr>
        <w:spacing w:after="0" w:line="240" w:lineRule="auto"/>
        <w:rPr>
          <w:i/>
          <w:sz w:val="24"/>
          <w:szCs w:val="24"/>
          <w:u w:val="single"/>
          <w:lang w:val="uk-UA"/>
        </w:rPr>
      </w:pPr>
    </w:p>
    <w:p>
      <w:pPr>
        <w:spacing w:after="0" w:line="240" w:lineRule="auto"/>
        <w:rPr>
          <w:b/>
          <w:sz w:val="24"/>
          <w:szCs w:val="24"/>
          <w:lang w:val="uk-UA"/>
        </w:rPr>
      </w:pPr>
      <w:r>
        <w:rPr>
          <w:b/>
          <w:sz w:val="24"/>
          <w:szCs w:val="24"/>
          <w:lang w:val="uk-UA"/>
        </w:rPr>
        <w:t xml:space="preserve">інтегральна компетентність:  </w:t>
      </w:r>
    </w:p>
    <w:p>
      <w:pPr>
        <w:pStyle w:val="8"/>
        <w:spacing w:after="0" w:line="240" w:lineRule="auto"/>
        <w:ind w:left="0" w:firstLine="0"/>
        <w:rPr>
          <w:i/>
          <w:sz w:val="24"/>
          <w:szCs w:val="24"/>
          <w:lang w:val="uk-UA"/>
        </w:rPr>
      </w:pPr>
      <w:r>
        <w:rPr>
          <w:i/>
          <w:sz w:val="24"/>
          <w:szCs w:val="24"/>
          <w:lang w:val="uk-UA"/>
        </w:rPr>
        <w:t xml:space="preserve"> </w:t>
      </w:r>
      <w:r>
        <w:rPr>
          <w:i/>
          <w:sz w:val="24"/>
          <w:szCs w:val="24"/>
          <w:u w:val="single"/>
          <w:lang w:val="uk-UA"/>
        </w:rPr>
        <w:t>здатність  розв'язувати  складні  спеціалізовані  задачі  та  практичні проблеми професійної діяльності у галузі геодезії та землеустрою або у процесі навчання,  що  передбачає  застосування  певних  теорій,    положень  і  методів відповідної науки і характеризується комплексністю і невизначеністю умов</w:t>
      </w:r>
      <w:r>
        <w:rPr>
          <w:i/>
          <w:sz w:val="24"/>
          <w:szCs w:val="24"/>
          <w:lang w:val="uk-UA"/>
        </w:rPr>
        <w:t xml:space="preserve">; </w:t>
      </w:r>
    </w:p>
    <w:p>
      <w:pPr>
        <w:pStyle w:val="8"/>
        <w:spacing w:after="0" w:line="240" w:lineRule="auto"/>
        <w:ind w:left="0" w:firstLine="0"/>
        <w:rPr>
          <w:i/>
          <w:sz w:val="24"/>
          <w:szCs w:val="24"/>
          <w:lang w:val="uk-UA"/>
        </w:rPr>
      </w:pPr>
    </w:p>
    <w:p>
      <w:pPr>
        <w:spacing w:after="0" w:line="240" w:lineRule="auto"/>
        <w:rPr>
          <w:b/>
          <w:sz w:val="24"/>
          <w:szCs w:val="24"/>
          <w:lang w:val="uk-UA"/>
        </w:rPr>
      </w:pPr>
      <w:r>
        <w:rPr>
          <w:b/>
          <w:sz w:val="24"/>
          <w:szCs w:val="24"/>
          <w:lang w:val="uk-UA"/>
        </w:rPr>
        <w:t xml:space="preserve">загальна компетентність: </w:t>
      </w:r>
    </w:p>
    <w:p>
      <w:pPr>
        <w:pStyle w:val="8"/>
        <w:numPr>
          <w:ilvl w:val="0"/>
          <w:numId w:val="1"/>
        </w:numPr>
        <w:spacing w:after="0" w:line="240" w:lineRule="auto"/>
        <w:ind w:left="-284" w:hanging="66"/>
        <w:rPr>
          <w:i/>
          <w:sz w:val="24"/>
          <w:szCs w:val="24"/>
          <w:u w:val="single"/>
          <w:lang w:val="uk-UA"/>
        </w:rPr>
      </w:pPr>
      <w:r>
        <w:rPr>
          <w:i/>
          <w:sz w:val="24"/>
          <w:szCs w:val="24"/>
          <w:lang w:val="uk-UA"/>
        </w:rPr>
        <w:t xml:space="preserve"> </w:t>
      </w:r>
      <w:r>
        <w:rPr>
          <w:i/>
          <w:sz w:val="24"/>
          <w:szCs w:val="24"/>
          <w:u w:val="single"/>
          <w:lang w:val="uk-UA"/>
        </w:rPr>
        <w:t xml:space="preserve">здатність застосовувати знання в практичних ситуаціях; </w:t>
      </w:r>
    </w:p>
    <w:p>
      <w:pPr>
        <w:pStyle w:val="8"/>
        <w:numPr>
          <w:ilvl w:val="0"/>
          <w:numId w:val="1"/>
        </w:numPr>
        <w:spacing w:after="0" w:line="240" w:lineRule="auto"/>
        <w:ind w:left="0"/>
        <w:rPr>
          <w:i/>
          <w:sz w:val="24"/>
          <w:szCs w:val="24"/>
          <w:u w:val="single"/>
          <w:lang w:val="uk-UA"/>
        </w:rPr>
      </w:pPr>
      <w:r>
        <w:rPr>
          <w:i/>
          <w:sz w:val="24"/>
          <w:szCs w:val="24"/>
          <w:u w:val="single"/>
          <w:lang w:val="uk-UA"/>
        </w:rPr>
        <w:t xml:space="preserve"> знання та розуміння області геодезії та землеустрою; </w:t>
      </w:r>
    </w:p>
    <w:p>
      <w:pPr>
        <w:pStyle w:val="8"/>
        <w:numPr>
          <w:ilvl w:val="0"/>
          <w:numId w:val="1"/>
        </w:numPr>
        <w:spacing w:after="0" w:line="240" w:lineRule="auto"/>
        <w:ind w:left="0"/>
        <w:rPr>
          <w:i/>
          <w:sz w:val="24"/>
          <w:szCs w:val="24"/>
          <w:u w:val="single"/>
          <w:lang w:val="uk-UA"/>
        </w:rPr>
      </w:pPr>
      <w:r>
        <w:rPr>
          <w:i/>
          <w:sz w:val="24"/>
          <w:szCs w:val="24"/>
          <w:u w:val="single"/>
          <w:lang w:val="uk-UA"/>
        </w:rPr>
        <w:t xml:space="preserve"> здатність спілкуватися рідною мовою як усно так і письмово; </w:t>
      </w:r>
    </w:p>
    <w:p>
      <w:pPr>
        <w:pStyle w:val="8"/>
        <w:numPr>
          <w:ilvl w:val="0"/>
          <w:numId w:val="1"/>
        </w:numPr>
        <w:spacing w:after="0" w:line="240" w:lineRule="auto"/>
        <w:ind w:left="0"/>
        <w:rPr>
          <w:i/>
          <w:sz w:val="24"/>
          <w:szCs w:val="24"/>
          <w:u w:val="single"/>
          <w:lang w:val="uk-UA"/>
        </w:rPr>
      </w:pPr>
      <w:r>
        <w:rPr>
          <w:i/>
          <w:sz w:val="24"/>
          <w:szCs w:val="24"/>
          <w:u w:val="single"/>
          <w:lang w:val="uk-UA"/>
        </w:rPr>
        <w:t xml:space="preserve">  здатність використання інформаційних технологій; </w:t>
      </w:r>
    </w:p>
    <w:p>
      <w:pPr>
        <w:pStyle w:val="8"/>
        <w:numPr>
          <w:ilvl w:val="0"/>
          <w:numId w:val="1"/>
        </w:numPr>
        <w:spacing w:after="0" w:line="240" w:lineRule="auto"/>
        <w:ind w:left="0"/>
        <w:rPr>
          <w:i/>
          <w:sz w:val="24"/>
          <w:szCs w:val="24"/>
          <w:u w:val="single"/>
          <w:lang w:val="uk-UA"/>
        </w:rPr>
      </w:pPr>
      <w:r>
        <w:rPr>
          <w:i/>
          <w:sz w:val="24"/>
          <w:szCs w:val="24"/>
          <w:u w:val="single"/>
          <w:lang w:val="uk-UA"/>
        </w:rPr>
        <w:t>здатність вчитися і бути сучасно освіченим, усвідомлювати можливість навчання впродовж життя;</w:t>
      </w:r>
    </w:p>
    <w:p>
      <w:pPr>
        <w:pStyle w:val="8"/>
        <w:numPr>
          <w:ilvl w:val="0"/>
          <w:numId w:val="1"/>
        </w:numPr>
        <w:spacing w:after="0" w:line="240" w:lineRule="auto"/>
        <w:ind w:left="0"/>
        <w:rPr>
          <w:i/>
          <w:sz w:val="24"/>
          <w:szCs w:val="24"/>
          <w:u w:val="single"/>
          <w:lang w:val="uk-UA"/>
        </w:rPr>
      </w:pPr>
      <w:r>
        <w:rPr>
          <w:sz w:val="24"/>
          <w:szCs w:val="24"/>
          <w:u w:val="single"/>
          <w:lang w:val="uk-UA"/>
        </w:rPr>
        <w:t xml:space="preserve">  </w:t>
      </w:r>
      <w:r>
        <w:rPr>
          <w:i/>
          <w:sz w:val="24"/>
          <w:szCs w:val="24"/>
          <w:u w:val="single"/>
          <w:lang w:val="uk-UA"/>
        </w:rPr>
        <w:t>прагнення  до  збереження  природного  навколишнього  середовища  та забезпечення сталого розвитку суспільства</w:t>
      </w:r>
      <w:r>
        <w:rPr>
          <w:sz w:val="24"/>
          <w:szCs w:val="24"/>
          <w:lang w:val="uk-UA"/>
        </w:rPr>
        <w:t xml:space="preserve">; </w:t>
      </w:r>
    </w:p>
    <w:p>
      <w:pPr>
        <w:pStyle w:val="8"/>
        <w:numPr>
          <w:ilvl w:val="0"/>
          <w:numId w:val="1"/>
        </w:numPr>
        <w:spacing w:after="0" w:line="240" w:lineRule="auto"/>
        <w:ind w:left="0"/>
        <w:rPr>
          <w:i/>
          <w:sz w:val="24"/>
          <w:szCs w:val="24"/>
          <w:u w:val="single"/>
          <w:lang w:val="uk-UA"/>
        </w:rPr>
      </w:pPr>
    </w:p>
    <w:p>
      <w:pPr>
        <w:spacing w:after="0" w:line="240" w:lineRule="auto"/>
        <w:ind w:left="0"/>
        <w:rPr>
          <w:sz w:val="24"/>
          <w:szCs w:val="24"/>
          <w:lang w:val="uk-UA"/>
        </w:rPr>
      </w:pPr>
      <w:r>
        <w:rPr>
          <w:b/>
          <w:sz w:val="24"/>
          <w:szCs w:val="24"/>
          <w:lang w:val="uk-UA"/>
        </w:rPr>
        <w:t>спеціалізована (фахова) компетентність</w:t>
      </w:r>
      <w:r>
        <w:rPr>
          <w:sz w:val="24"/>
          <w:szCs w:val="24"/>
          <w:lang w:val="uk-UA"/>
        </w:rPr>
        <w:t xml:space="preserve">:  </w:t>
      </w:r>
    </w:p>
    <w:p>
      <w:pPr>
        <w:spacing w:after="0" w:line="240" w:lineRule="auto"/>
        <w:ind w:left="0" w:right="299"/>
        <w:rPr>
          <w:i/>
          <w:sz w:val="24"/>
          <w:szCs w:val="24"/>
          <w:u w:val="single"/>
          <w:lang w:val="uk-UA"/>
        </w:rPr>
      </w:pPr>
      <w:r>
        <w:rPr>
          <w:sz w:val="24"/>
          <w:szCs w:val="24"/>
          <w:u w:val="single"/>
          <w:lang w:val="uk-UA"/>
        </w:rPr>
        <w:t xml:space="preserve">-  </w:t>
      </w:r>
      <w:r>
        <w:rPr>
          <w:i/>
          <w:sz w:val="24"/>
          <w:szCs w:val="24"/>
          <w:u w:val="single"/>
          <w:lang w:val="uk-UA"/>
        </w:rPr>
        <w:t xml:space="preserve">здатність показувати базові знання із суміжних дисциплін - фізики,  екології,  математики,  інформаційних  технологій,  права,  економіки  тощо), вміння використовувати їх теорії, принципи та технічні підходи; </w:t>
      </w:r>
    </w:p>
    <w:p>
      <w:pPr>
        <w:spacing w:after="0" w:line="240" w:lineRule="auto"/>
        <w:ind w:left="0"/>
        <w:rPr>
          <w:i/>
          <w:sz w:val="24"/>
          <w:szCs w:val="24"/>
          <w:u w:val="single"/>
          <w:lang w:val="uk-UA"/>
        </w:rPr>
      </w:pPr>
      <w:r>
        <w:rPr>
          <w:i/>
          <w:sz w:val="24"/>
          <w:szCs w:val="24"/>
          <w:u w:val="single"/>
          <w:lang w:val="uk-UA"/>
        </w:rPr>
        <w:t>-  здатність  використовувати  знання  з  загальних  інженерних  наук  у навчанні та професійній</w:t>
      </w:r>
    </w:p>
    <w:p>
      <w:pPr>
        <w:spacing w:after="0" w:line="240" w:lineRule="auto"/>
        <w:ind w:left="0"/>
        <w:rPr>
          <w:i/>
          <w:sz w:val="24"/>
          <w:szCs w:val="24"/>
          <w:u w:val="single"/>
          <w:lang w:val="uk-UA"/>
        </w:rPr>
      </w:pPr>
      <w:r>
        <w:rPr>
          <w:i/>
          <w:sz w:val="24"/>
          <w:szCs w:val="24"/>
          <w:u w:val="single"/>
          <w:lang w:val="uk-UA"/>
        </w:rPr>
        <w:t xml:space="preserve"> діяльності, вміння використовувати їх теорії, принципи та технічні підходи; </w:t>
      </w:r>
    </w:p>
    <w:p>
      <w:pPr>
        <w:spacing w:after="0" w:line="240" w:lineRule="auto"/>
        <w:rPr>
          <w:i/>
          <w:sz w:val="24"/>
          <w:szCs w:val="24"/>
          <w:u w:val="single"/>
          <w:lang w:val="uk-UA"/>
        </w:rPr>
      </w:pPr>
      <w:r>
        <w:rPr>
          <w:i/>
          <w:sz w:val="24"/>
          <w:szCs w:val="24"/>
          <w:u w:val="single"/>
          <w:lang w:val="uk-UA"/>
        </w:rPr>
        <w:t xml:space="preserve">-  здатність  виконувати  професійні  обов’язки  в  галузі  геодезії  і землеустрою; </w:t>
      </w:r>
    </w:p>
    <w:p>
      <w:pPr>
        <w:spacing w:after="0" w:line="240" w:lineRule="auto"/>
        <w:rPr>
          <w:i/>
          <w:sz w:val="24"/>
          <w:szCs w:val="24"/>
          <w:u w:val="single"/>
          <w:lang w:val="uk-UA"/>
        </w:rPr>
      </w:pPr>
      <w:r>
        <w:rPr>
          <w:i/>
          <w:sz w:val="24"/>
          <w:szCs w:val="24"/>
          <w:u w:val="single"/>
          <w:lang w:val="uk-UA"/>
        </w:rPr>
        <w:t xml:space="preserve">-  здатність  вибирати  методи,  засоби  та  обладнання  з  метою здійснення професійної </w:t>
      </w:r>
    </w:p>
    <w:p>
      <w:pPr>
        <w:spacing w:after="0" w:line="240" w:lineRule="auto"/>
        <w:rPr>
          <w:i/>
          <w:sz w:val="24"/>
          <w:szCs w:val="24"/>
          <w:u w:val="single"/>
          <w:lang w:val="uk-UA"/>
        </w:rPr>
      </w:pPr>
      <w:r>
        <w:rPr>
          <w:i/>
          <w:sz w:val="24"/>
          <w:szCs w:val="24"/>
          <w:u w:val="single"/>
          <w:lang w:val="uk-UA"/>
        </w:rPr>
        <w:t xml:space="preserve">діяльності в галузі геодезії і землеустрою;  </w:t>
      </w:r>
    </w:p>
    <w:p>
      <w:pPr>
        <w:spacing w:after="0" w:line="240" w:lineRule="auto"/>
        <w:rPr>
          <w:i/>
          <w:sz w:val="24"/>
          <w:szCs w:val="24"/>
          <w:u w:val="single"/>
          <w:lang w:val="uk-UA"/>
        </w:rPr>
      </w:pPr>
      <w:r>
        <w:rPr>
          <w:i/>
          <w:sz w:val="24"/>
          <w:szCs w:val="24"/>
          <w:u w:val="single"/>
          <w:lang w:val="uk-UA"/>
        </w:rPr>
        <w:t xml:space="preserve">-  здатність  вміти  використовувати  сучасне  геодезичне,  навігаційне, геоінформаційне </w:t>
      </w:r>
    </w:p>
    <w:p>
      <w:pPr>
        <w:spacing w:after="0" w:line="240" w:lineRule="auto"/>
        <w:rPr>
          <w:i/>
          <w:sz w:val="24"/>
          <w:szCs w:val="24"/>
          <w:u w:val="single"/>
          <w:lang w:val="uk-UA"/>
        </w:rPr>
      </w:pPr>
      <w:r>
        <w:rPr>
          <w:i/>
          <w:sz w:val="24"/>
          <w:szCs w:val="24"/>
          <w:u w:val="single"/>
          <w:lang w:val="uk-UA"/>
        </w:rPr>
        <w:t xml:space="preserve">та фотограмметричне програмне забезпечення та обладнання; </w:t>
      </w:r>
    </w:p>
    <w:p>
      <w:pPr>
        <w:spacing w:after="0" w:line="240" w:lineRule="auto"/>
        <w:rPr>
          <w:i/>
          <w:sz w:val="24"/>
          <w:szCs w:val="24"/>
          <w:u w:val="single"/>
          <w:lang w:val="uk-UA"/>
        </w:rPr>
      </w:pPr>
      <w:r>
        <w:rPr>
          <w:i/>
          <w:sz w:val="24"/>
          <w:szCs w:val="24"/>
          <w:u w:val="single"/>
          <w:lang w:val="uk-UA"/>
        </w:rPr>
        <w:t xml:space="preserve">-  здатність  самостійно  збирати,  обробляти,  моделювати  та аналізувати дані у польових </w:t>
      </w:r>
    </w:p>
    <w:p>
      <w:pPr>
        <w:spacing w:after="0" w:line="240" w:lineRule="auto"/>
        <w:rPr>
          <w:i/>
          <w:sz w:val="24"/>
          <w:szCs w:val="24"/>
          <w:u w:val="single"/>
          <w:lang w:val="uk-UA"/>
        </w:rPr>
      </w:pPr>
      <w:r>
        <w:rPr>
          <w:i/>
          <w:sz w:val="24"/>
          <w:szCs w:val="24"/>
          <w:u w:val="single"/>
          <w:lang w:val="uk-UA"/>
        </w:rPr>
        <w:t xml:space="preserve">та камеральних умовах; </w:t>
      </w:r>
    </w:p>
    <w:p>
      <w:pPr>
        <w:spacing w:after="0" w:line="240" w:lineRule="auto"/>
        <w:rPr>
          <w:i/>
          <w:sz w:val="24"/>
          <w:szCs w:val="24"/>
          <w:u w:val="single"/>
          <w:lang w:val="uk-UA"/>
        </w:rPr>
      </w:pPr>
      <w:r>
        <w:rPr>
          <w:i/>
          <w:sz w:val="24"/>
          <w:szCs w:val="24"/>
          <w:u w:val="single"/>
          <w:lang w:val="uk-UA"/>
        </w:rPr>
        <w:t>-  здатність  розробляти  проекти  і  програми,  організовувати  та планувати польові роботи,</w:t>
      </w:r>
    </w:p>
    <w:p>
      <w:pPr>
        <w:spacing w:after="0" w:line="240" w:lineRule="auto"/>
        <w:rPr>
          <w:i/>
          <w:sz w:val="24"/>
          <w:szCs w:val="24"/>
          <w:u w:val="single"/>
          <w:lang w:val="uk-UA"/>
        </w:rPr>
      </w:pPr>
      <w:r>
        <w:rPr>
          <w:i/>
          <w:sz w:val="24"/>
          <w:szCs w:val="24"/>
          <w:u w:val="single"/>
          <w:lang w:val="uk-UA"/>
        </w:rPr>
        <w:t xml:space="preserve"> готувати технічні звіти та оформлювати результати польових, камеральних та дистанційних</w:t>
      </w:r>
    </w:p>
    <w:p>
      <w:pPr>
        <w:spacing w:after="0" w:line="240" w:lineRule="auto"/>
        <w:rPr>
          <w:i/>
          <w:sz w:val="24"/>
          <w:szCs w:val="24"/>
          <w:lang w:val="uk-UA"/>
        </w:rPr>
      </w:pPr>
      <w:r>
        <w:rPr>
          <w:i/>
          <w:sz w:val="24"/>
          <w:szCs w:val="24"/>
          <w:u w:val="single"/>
          <w:lang w:val="uk-UA"/>
        </w:rPr>
        <w:t xml:space="preserve"> досліджень в геодезії та землеустрої</w:t>
      </w:r>
      <w:r>
        <w:rPr>
          <w:i/>
          <w:sz w:val="24"/>
          <w:szCs w:val="24"/>
          <w:lang w:val="uk-UA"/>
        </w:rPr>
        <w:t xml:space="preserve">. </w:t>
      </w:r>
    </w:p>
    <w:p>
      <w:pPr>
        <w:spacing w:after="0" w:line="240" w:lineRule="auto"/>
        <w:rPr>
          <w:i/>
          <w:sz w:val="24"/>
          <w:szCs w:val="24"/>
          <w:lang w:val="uk-UA"/>
        </w:rPr>
      </w:pPr>
    </w:p>
    <w:p>
      <w:pPr>
        <w:spacing w:after="0" w:line="240" w:lineRule="auto"/>
        <w:rPr>
          <w:b/>
          <w:sz w:val="24"/>
          <w:szCs w:val="24"/>
          <w:lang w:val="uk-UA"/>
        </w:rPr>
      </w:pPr>
      <w:r>
        <w:rPr>
          <w:b/>
          <w:sz w:val="24"/>
          <w:szCs w:val="24"/>
          <w:lang w:val="uk-UA"/>
        </w:rPr>
        <w:t>Заплановані результати навчання</w:t>
      </w:r>
    </w:p>
    <w:p>
      <w:pPr>
        <w:spacing w:after="0" w:line="240" w:lineRule="auto"/>
        <w:ind w:left="0"/>
        <w:rPr>
          <w:i/>
          <w:sz w:val="24"/>
          <w:szCs w:val="24"/>
          <w:u w:val="single"/>
          <w:lang w:val="uk-UA"/>
        </w:rPr>
      </w:pPr>
      <w:r>
        <w:rPr>
          <w:i/>
          <w:sz w:val="24"/>
          <w:szCs w:val="24"/>
          <w:lang w:val="uk-UA"/>
        </w:rPr>
        <w:t xml:space="preserve">      Після вивчення навчальної дисципліни   студент  повинен знати: міри якості продукції і послуг; </w:t>
      </w:r>
      <w:r>
        <w:rPr>
          <w:i/>
          <w:sz w:val="24"/>
          <w:szCs w:val="24"/>
          <w:u w:val="single"/>
          <w:lang w:val="uk-UA"/>
        </w:rPr>
        <w:t xml:space="preserve">сучасні засоби виміру показників  якості  продукції  і  послуг;  рівні  якості продукції  </w:t>
      </w:r>
    </w:p>
    <w:p>
      <w:pPr>
        <w:spacing w:after="0" w:line="240" w:lineRule="auto"/>
        <w:ind w:left="0"/>
        <w:rPr>
          <w:i/>
          <w:sz w:val="24"/>
          <w:szCs w:val="24"/>
          <w:u w:val="single"/>
          <w:lang w:val="uk-UA"/>
        </w:rPr>
      </w:pPr>
      <w:r>
        <w:rPr>
          <w:i/>
          <w:sz w:val="24"/>
          <w:szCs w:val="24"/>
          <w:u w:val="single"/>
          <w:lang w:val="uk-UA"/>
        </w:rPr>
        <w:t xml:space="preserve"> і послуг; принципи  управління  якістю  на всіх типових стадіях життєвого циклу виробу;</w:t>
      </w:r>
    </w:p>
    <w:p>
      <w:pPr>
        <w:tabs>
          <w:tab w:val="left" w:pos="142"/>
        </w:tabs>
        <w:spacing w:after="0" w:line="240" w:lineRule="auto"/>
        <w:ind w:left="0" w:firstLine="0"/>
        <w:rPr>
          <w:i/>
          <w:sz w:val="24"/>
          <w:szCs w:val="24"/>
          <w:u w:val="single"/>
          <w:lang w:val="uk-UA"/>
        </w:rPr>
      </w:pPr>
      <w:r>
        <w:rPr>
          <w:i/>
          <w:sz w:val="24"/>
          <w:szCs w:val="24"/>
          <w:u w:val="single"/>
          <w:lang w:val="uk-UA"/>
        </w:rPr>
        <w:t xml:space="preserve">системи якості; цілі  і  засоби  атестації  і  сертифікації  продукції  і  послуг; </w:t>
      </w:r>
    </w:p>
    <w:p>
      <w:pPr>
        <w:spacing w:after="0" w:line="240" w:lineRule="auto"/>
        <w:ind w:left="0"/>
        <w:rPr>
          <w:i/>
          <w:sz w:val="24"/>
          <w:szCs w:val="24"/>
          <w:u w:val="single"/>
          <w:lang w:val="uk-UA"/>
        </w:rPr>
      </w:pPr>
      <w:r>
        <w:rPr>
          <w:i/>
          <w:sz w:val="24"/>
          <w:szCs w:val="24"/>
          <w:u w:val="single"/>
          <w:lang w:val="uk-UA"/>
        </w:rPr>
        <w:t xml:space="preserve">взаємозв`язок якості і конкурентоспроможності продукції і  послуг; основні  цілі,  задачі  і  принципи  стандартизації,  їхні особливості  на  сучасному  етапі;  основні  терміни  і визначення;   об`єкти  стандартизації;  основні  методи,  що використовуються в стандартизації ;  теоретичні основи і сучасну практику управління  і забезпечення </w:t>
      </w:r>
    </w:p>
    <w:p>
      <w:pPr>
        <w:spacing w:after="0" w:line="240" w:lineRule="auto"/>
        <w:ind w:left="0"/>
        <w:rPr>
          <w:i/>
          <w:sz w:val="24"/>
          <w:szCs w:val="24"/>
          <w:u w:val="single"/>
          <w:lang w:val="uk-UA"/>
        </w:rPr>
      </w:pPr>
      <w:r>
        <w:rPr>
          <w:i/>
          <w:sz w:val="24"/>
          <w:szCs w:val="24"/>
          <w:u w:val="single"/>
          <w:lang w:val="uk-UA"/>
        </w:rPr>
        <w:t xml:space="preserve"> якості  продукції  на  підприємствах  і організаціях;</w:t>
      </w:r>
    </w:p>
    <w:p>
      <w:pPr>
        <w:spacing w:after="0" w:line="240" w:lineRule="auto"/>
        <w:ind w:left="0"/>
        <w:jc w:val="left"/>
        <w:rPr>
          <w:i/>
          <w:sz w:val="24"/>
          <w:szCs w:val="24"/>
          <w:u w:val="single"/>
          <w:lang w:val="uk-UA"/>
        </w:rPr>
      </w:pPr>
      <w:r>
        <w:rPr>
          <w:i/>
          <w:sz w:val="24"/>
          <w:szCs w:val="24"/>
          <w:u w:val="single"/>
          <w:lang w:val="uk-UA"/>
        </w:rPr>
        <w:t xml:space="preserve">       Робити оцінку якості геодезичних вимірювань; визначати  дійсні  метрологічні  характеристики засобів  вимірювань  топографо-геодезичного призначення; </w:t>
      </w:r>
    </w:p>
    <w:p>
      <w:pPr>
        <w:spacing w:after="0" w:line="240" w:lineRule="auto"/>
        <w:jc w:val="both"/>
        <w:rPr>
          <w:i/>
          <w:sz w:val="24"/>
          <w:szCs w:val="24"/>
          <w:u w:val="single"/>
          <w:lang w:val="uk-UA"/>
        </w:rPr>
      </w:pPr>
      <w:r>
        <w:rPr>
          <w:i/>
          <w:sz w:val="24"/>
          <w:szCs w:val="24"/>
          <w:u w:val="single"/>
          <w:lang w:val="uk-UA"/>
        </w:rPr>
        <w:t xml:space="preserve">  Застосовувати  сучасні  геодезичні  прилади  та програмно-апаратні  засоби  обробки  геодезичної інформації, систему одиниць вимірів фізичних величин. Визначати  допуски  на  основні  допуски геодезичних приладів та інструментів.   Забезпечувати  необхідну  точність  та своєчасність  геодезичних  вимірювань,  зіставляти ,практичні та розрахункові результати , виконувати технічну і проекту документацію з урахуванням вимог системи стандартизації, виконувати  вимірювання, контроль параметрів продукції  на  засадах  системи  метрологічного забезпечення топографо-геодезичних та  кадастрових  робіт.  </w:t>
      </w:r>
    </w:p>
    <w:p>
      <w:pPr>
        <w:spacing w:after="0" w:line="240" w:lineRule="auto"/>
        <w:jc w:val="center"/>
        <w:rPr>
          <w:b/>
          <w:sz w:val="24"/>
          <w:szCs w:val="24"/>
          <w:lang w:val="uk-UA"/>
        </w:rPr>
      </w:pPr>
    </w:p>
    <w:p>
      <w:pPr>
        <w:spacing w:after="0" w:line="240" w:lineRule="auto"/>
        <w:jc w:val="center"/>
        <w:rPr>
          <w:b/>
          <w:sz w:val="24"/>
          <w:szCs w:val="24"/>
          <w:lang w:val="uk-UA"/>
        </w:rPr>
      </w:pPr>
    </w:p>
    <w:p>
      <w:pPr>
        <w:spacing w:after="0" w:line="240" w:lineRule="auto"/>
        <w:jc w:val="center"/>
        <w:rPr>
          <w:b/>
          <w:sz w:val="24"/>
          <w:szCs w:val="24"/>
          <w:lang w:val="uk-UA"/>
        </w:rPr>
      </w:pPr>
    </w:p>
    <w:p>
      <w:pPr>
        <w:spacing w:after="0" w:line="240" w:lineRule="auto"/>
        <w:jc w:val="center"/>
        <w:rPr>
          <w:b/>
          <w:sz w:val="24"/>
          <w:szCs w:val="24"/>
          <w:lang w:val="uk-UA"/>
        </w:rPr>
      </w:pPr>
    </w:p>
    <w:p>
      <w:pPr>
        <w:spacing w:after="0" w:line="240" w:lineRule="auto"/>
        <w:jc w:val="center"/>
        <w:rPr>
          <w:b/>
          <w:sz w:val="24"/>
          <w:szCs w:val="24"/>
          <w:lang w:val="uk-UA"/>
        </w:rPr>
      </w:pPr>
    </w:p>
    <w:p>
      <w:pPr>
        <w:spacing w:after="0" w:line="240" w:lineRule="auto"/>
        <w:jc w:val="center"/>
        <w:rPr>
          <w:b/>
          <w:sz w:val="24"/>
          <w:szCs w:val="24"/>
          <w:lang w:val="uk-UA"/>
        </w:rPr>
      </w:pPr>
    </w:p>
    <w:p>
      <w:pPr>
        <w:spacing w:after="0" w:line="240" w:lineRule="auto"/>
        <w:jc w:val="center"/>
        <w:rPr>
          <w:b/>
          <w:sz w:val="24"/>
          <w:szCs w:val="24"/>
          <w:lang w:val="uk-UA"/>
        </w:rPr>
      </w:pPr>
    </w:p>
    <w:p>
      <w:pPr>
        <w:spacing w:after="0" w:line="240" w:lineRule="auto"/>
        <w:jc w:val="center"/>
        <w:rPr>
          <w:b/>
          <w:sz w:val="24"/>
          <w:szCs w:val="24"/>
          <w:lang w:val="uk-UA"/>
        </w:rPr>
      </w:pPr>
    </w:p>
    <w:p>
      <w:pPr>
        <w:spacing w:after="0" w:line="240" w:lineRule="auto"/>
        <w:jc w:val="center"/>
        <w:rPr>
          <w:b/>
          <w:sz w:val="24"/>
          <w:szCs w:val="24"/>
          <w:lang w:val="uk-UA"/>
        </w:rPr>
      </w:pPr>
    </w:p>
    <w:p>
      <w:pPr>
        <w:spacing w:after="0" w:line="240" w:lineRule="auto"/>
        <w:ind w:left="0" w:firstLine="0"/>
        <w:rPr>
          <w:b/>
          <w:sz w:val="24"/>
          <w:szCs w:val="24"/>
          <w:lang w:val="uk-UA"/>
        </w:rPr>
      </w:pPr>
    </w:p>
    <w:p>
      <w:pPr>
        <w:spacing w:after="0" w:line="240" w:lineRule="auto"/>
        <w:ind w:left="0" w:firstLine="0"/>
        <w:rPr>
          <w:b/>
          <w:sz w:val="24"/>
          <w:szCs w:val="24"/>
          <w:lang w:val="uk-UA"/>
        </w:rPr>
      </w:pPr>
    </w:p>
    <w:p>
      <w:pPr>
        <w:spacing w:after="0" w:line="240" w:lineRule="auto"/>
        <w:ind w:left="0" w:firstLine="0"/>
        <w:rPr>
          <w:i/>
          <w:sz w:val="24"/>
          <w:szCs w:val="24"/>
          <w:lang w:val="uk-UA"/>
        </w:rPr>
      </w:pPr>
    </w:p>
    <w:p>
      <w:pPr>
        <w:spacing w:after="0" w:line="240" w:lineRule="auto"/>
        <w:ind w:left="0" w:firstLine="0"/>
        <w:jc w:val="center"/>
        <w:rPr>
          <w:i/>
          <w:sz w:val="24"/>
          <w:szCs w:val="24"/>
          <w:lang w:val="uk-UA"/>
        </w:rPr>
      </w:pPr>
    </w:p>
    <w:p>
      <w:pPr>
        <w:spacing w:after="0" w:line="240" w:lineRule="auto"/>
        <w:ind w:left="0" w:firstLine="0"/>
        <w:jc w:val="center"/>
        <w:rPr>
          <w:i/>
          <w:sz w:val="24"/>
          <w:szCs w:val="24"/>
          <w:lang w:val="uk-UA"/>
        </w:rPr>
      </w:pPr>
    </w:p>
    <w:p>
      <w:pPr>
        <w:spacing w:after="0" w:line="240" w:lineRule="auto"/>
        <w:ind w:left="0" w:firstLine="0"/>
        <w:jc w:val="center"/>
        <w:rPr>
          <w:i/>
          <w:sz w:val="24"/>
          <w:szCs w:val="24"/>
          <w:lang w:val="uk-UA"/>
        </w:rPr>
      </w:pPr>
    </w:p>
    <w:p>
      <w:pPr>
        <w:spacing w:after="0" w:line="240" w:lineRule="auto"/>
        <w:ind w:left="0" w:firstLine="0"/>
        <w:jc w:val="center"/>
        <w:rPr>
          <w:i/>
          <w:sz w:val="24"/>
          <w:szCs w:val="24"/>
          <w:lang w:val="uk-UA"/>
        </w:rPr>
      </w:pPr>
    </w:p>
    <w:p>
      <w:pPr>
        <w:spacing w:after="0" w:line="240" w:lineRule="auto"/>
        <w:ind w:left="0" w:firstLine="0"/>
        <w:jc w:val="center"/>
        <w:rPr>
          <w:i/>
          <w:sz w:val="24"/>
          <w:szCs w:val="24"/>
          <w:lang w:val="uk-UA"/>
        </w:rPr>
      </w:pPr>
    </w:p>
    <w:p>
      <w:pPr>
        <w:spacing w:after="0" w:line="240" w:lineRule="auto"/>
        <w:ind w:left="0" w:firstLine="0"/>
        <w:jc w:val="center"/>
        <w:rPr>
          <w:i/>
          <w:sz w:val="24"/>
          <w:szCs w:val="24"/>
          <w:lang w:val="uk-UA"/>
        </w:rPr>
      </w:pPr>
    </w:p>
    <w:p>
      <w:pPr>
        <w:spacing w:after="0" w:line="240" w:lineRule="auto"/>
        <w:ind w:left="0" w:firstLine="0"/>
        <w:jc w:val="center"/>
        <w:rPr>
          <w:i/>
          <w:sz w:val="24"/>
          <w:szCs w:val="24"/>
          <w:lang w:val="uk-UA"/>
        </w:rPr>
      </w:pPr>
    </w:p>
    <w:p>
      <w:pPr>
        <w:spacing w:after="0" w:line="240" w:lineRule="auto"/>
        <w:ind w:left="0" w:firstLine="0"/>
        <w:jc w:val="center"/>
        <w:rPr>
          <w:i/>
          <w:sz w:val="24"/>
          <w:szCs w:val="24"/>
          <w:lang w:val="uk-UA"/>
        </w:rPr>
      </w:pPr>
    </w:p>
    <w:p>
      <w:pPr>
        <w:spacing w:after="0" w:line="240" w:lineRule="auto"/>
        <w:ind w:left="0" w:firstLine="0"/>
        <w:jc w:val="center"/>
        <w:rPr>
          <w:i/>
          <w:sz w:val="24"/>
          <w:szCs w:val="24"/>
          <w:lang w:val="uk-UA"/>
        </w:rPr>
      </w:pPr>
    </w:p>
    <w:p>
      <w:pPr>
        <w:spacing w:after="0" w:line="240" w:lineRule="auto"/>
        <w:ind w:left="0" w:firstLine="0"/>
        <w:jc w:val="center"/>
        <w:rPr>
          <w:i/>
          <w:sz w:val="24"/>
          <w:szCs w:val="24"/>
          <w:lang w:val="uk-UA"/>
        </w:rPr>
      </w:pPr>
    </w:p>
    <w:p>
      <w:pPr>
        <w:spacing w:after="0" w:line="240" w:lineRule="auto"/>
        <w:ind w:left="0" w:firstLine="0"/>
        <w:jc w:val="center"/>
        <w:rPr>
          <w:i/>
          <w:sz w:val="24"/>
          <w:szCs w:val="24"/>
          <w:lang w:val="uk-UA"/>
        </w:rPr>
      </w:pPr>
    </w:p>
    <w:p>
      <w:pPr>
        <w:spacing w:after="0" w:line="240" w:lineRule="auto"/>
        <w:ind w:left="0" w:firstLine="0"/>
        <w:jc w:val="center"/>
        <w:rPr>
          <w:i/>
          <w:sz w:val="24"/>
          <w:szCs w:val="24"/>
          <w:lang w:val="uk-UA"/>
        </w:rPr>
      </w:pPr>
    </w:p>
    <w:p>
      <w:pPr>
        <w:spacing w:after="0" w:line="240" w:lineRule="auto"/>
        <w:ind w:left="0" w:firstLine="0"/>
        <w:jc w:val="center"/>
        <w:rPr>
          <w:i/>
          <w:sz w:val="24"/>
          <w:szCs w:val="24"/>
          <w:lang w:val="uk-UA"/>
        </w:rPr>
      </w:pPr>
      <w:r>
        <w:rPr>
          <w:b/>
          <w:szCs w:val="28"/>
          <w:lang w:val="uk-UA"/>
        </w:rPr>
        <w:t>ІV. Структура навчальної дисципліни сертифікатного курсу</w:t>
      </w:r>
      <w:r>
        <w:rPr>
          <w:szCs w:val="28"/>
          <w:lang w:val="uk-UA"/>
        </w:rPr>
        <w:t xml:space="preserve"> </w:t>
      </w:r>
    </w:p>
    <w:p>
      <w:pPr>
        <w:spacing w:after="0" w:line="240" w:lineRule="auto"/>
        <w:ind w:right="454"/>
        <w:jc w:val="center"/>
        <w:rPr>
          <w:sz w:val="20"/>
          <w:szCs w:val="20"/>
          <w:lang w:val="uk-UA"/>
        </w:rPr>
      </w:pPr>
      <w:r>
        <w:rPr>
          <w:sz w:val="20"/>
          <w:szCs w:val="20"/>
          <w:lang w:val="uk-UA"/>
        </w:rPr>
        <w:t xml:space="preserve">(види роботи відповідно до навчального плану) </w:t>
      </w:r>
    </w:p>
    <w:tbl>
      <w:tblPr>
        <w:tblStyle w:val="6"/>
        <w:tblW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4961"/>
        <w:gridCol w:w="212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firstLine="0"/>
              <w:rPr>
                <w:sz w:val="20"/>
                <w:szCs w:val="20"/>
                <w:lang w:val="uk-UA" w:eastAsia="ru-RU"/>
              </w:rPr>
            </w:pPr>
            <w:r>
              <w:rPr>
                <w:sz w:val="20"/>
                <w:szCs w:val="20"/>
                <w:lang w:val="uk-UA" w:eastAsia="ru-RU"/>
              </w:rPr>
              <w:t xml:space="preserve">№ </w:t>
            </w:r>
          </w:p>
          <w:p>
            <w:pPr>
              <w:spacing w:after="0" w:line="240" w:lineRule="auto"/>
              <w:ind w:left="0" w:firstLine="0"/>
              <w:jc w:val="left"/>
              <w:rPr>
                <w:sz w:val="20"/>
                <w:szCs w:val="20"/>
                <w:lang w:val="uk-UA" w:eastAsia="ru-RU"/>
              </w:rPr>
            </w:pPr>
            <w:r>
              <w:rPr>
                <w:sz w:val="20"/>
                <w:szCs w:val="20"/>
                <w:lang w:val="uk-UA" w:eastAsia="ru-RU"/>
              </w:rPr>
              <w:t xml:space="preserve"> з/п</w:t>
            </w: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sz w:val="20"/>
                <w:szCs w:val="20"/>
                <w:lang w:val="uk-UA" w:eastAsia="ru-RU"/>
              </w:rPr>
            </w:pPr>
            <w:r>
              <w:rPr>
                <w:sz w:val="20"/>
                <w:szCs w:val="20"/>
                <w:lang w:val="uk-UA" w:eastAsia="ru-RU"/>
              </w:rPr>
              <w:t>Тема</w:t>
            </w:r>
          </w:p>
        </w:tc>
        <w:tc>
          <w:tcPr>
            <w:tcW w:w="2126" w:type="dxa"/>
            <w:tcBorders>
              <w:top w:val="single" w:color="auto" w:sz="4" w:space="0"/>
              <w:left w:val="single" w:color="auto" w:sz="4" w:space="0"/>
              <w:bottom w:val="single" w:color="auto" w:sz="4" w:space="0"/>
              <w:right w:val="single" w:color="auto" w:sz="4" w:space="0"/>
            </w:tcBorders>
            <w:vAlign w:val="bottom"/>
          </w:tcPr>
          <w:p>
            <w:pPr>
              <w:spacing w:after="0" w:line="240" w:lineRule="auto"/>
              <w:ind w:left="0" w:firstLine="0"/>
              <w:jc w:val="center"/>
              <w:rPr>
                <w:sz w:val="20"/>
                <w:szCs w:val="20"/>
                <w:lang w:val="uk-UA" w:eastAsia="ru-RU"/>
              </w:rPr>
            </w:pPr>
            <w:r>
              <w:rPr>
                <w:sz w:val="20"/>
                <w:szCs w:val="20"/>
                <w:lang w:val="uk-UA" w:eastAsia="ru-RU"/>
              </w:rPr>
              <w:t xml:space="preserve">Вид роботи (форма заняття)  </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left"/>
              <w:rPr>
                <w:sz w:val="20"/>
                <w:szCs w:val="20"/>
                <w:lang w:val="uk-UA" w:eastAsia="ru-RU"/>
              </w:rPr>
            </w:pPr>
            <w:r>
              <w:rPr>
                <w:sz w:val="20"/>
                <w:szCs w:val="20"/>
                <w:lang w:val="uk-UA" w:eastAsia="ru-RU"/>
              </w:rPr>
              <w:t xml:space="preserve">Кількість годин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sz w:val="20"/>
                <w:szCs w:val="20"/>
                <w:lang w:val="uk-UA" w:eastAsia="ru-RU"/>
              </w:rPr>
            </w:pPr>
            <w:r>
              <w:rPr>
                <w:sz w:val="20"/>
                <w:szCs w:val="20"/>
                <w:lang w:val="uk-UA" w:eastAsia="ru-RU"/>
              </w:rPr>
              <w:t>1</w:t>
            </w: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left"/>
              <w:rPr>
                <w:i/>
                <w:sz w:val="20"/>
                <w:szCs w:val="20"/>
                <w:lang w:val="uk-UA" w:eastAsia="ru-RU"/>
              </w:rPr>
            </w:pPr>
            <w:r>
              <w:rPr>
                <w:sz w:val="20"/>
                <w:szCs w:val="20"/>
                <w:lang w:val="uk-UA" w:eastAsia="ru-RU"/>
              </w:rPr>
              <w:t>Вступ</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Лекція</w:t>
            </w:r>
          </w:p>
          <w:p>
            <w:pPr>
              <w:spacing w:after="0" w:line="240" w:lineRule="auto"/>
              <w:ind w:left="0" w:right="454" w:firstLine="0"/>
              <w:jc w:val="center"/>
              <w:rPr>
                <w:i/>
                <w:sz w:val="20"/>
                <w:szCs w:val="20"/>
                <w:lang w:val="uk-UA" w:eastAsia="ru-RU"/>
              </w:rPr>
            </w:pPr>
            <w:r>
              <w:rPr>
                <w:i/>
                <w:sz w:val="20"/>
                <w:szCs w:val="20"/>
                <w:lang w:val="uk-UA" w:eastAsia="ru-RU"/>
              </w:rPr>
              <w:t xml:space="preserve">Самостійна робота </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1</w:t>
            </w:r>
          </w:p>
          <w:p>
            <w:pPr>
              <w:spacing w:after="0" w:line="240" w:lineRule="auto"/>
              <w:ind w:left="0" w:right="454" w:firstLine="0"/>
              <w:jc w:val="center"/>
              <w:rPr>
                <w:i/>
                <w:sz w:val="20"/>
                <w:szCs w:val="20"/>
                <w:lang w:val="uk-UA" w:eastAsia="ru-RU"/>
              </w:rPr>
            </w:pPr>
            <w:r>
              <w:rPr>
                <w:i/>
                <w:sz w:val="20"/>
                <w:szCs w:val="20"/>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rPr>
                <w:i/>
                <w:sz w:val="20"/>
                <w:szCs w:val="20"/>
                <w:lang w:val="uk-UA" w:eastAsia="ru-RU"/>
              </w:rPr>
            </w:pPr>
            <w:r>
              <w:rPr>
                <w:i/>
                <w:sz w:val="20"/>
                <w:szCs w:val="20"/>
                <w:lang w:val="uk-UA" w:eastAsia="ru-RU"/>
              </w:rPr>
              <w:t>2</w:t>
            </w: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right="454"/>
              <w:rPr>
                <w:i/>
                <w:sz w:val="20"/>
                <w:szCs w:val="20"/>
                <w:lang w:val="uk-UA" w:eastAsia="ru-RU"/>
              </w:rPr>
            </w:pPr>
            <w:r>
              <w:rPr>
                <w:sz w:val="20"/>
                <w:szCs w:val="20"/>
                <w:lang w:val="uk-UA"/>
              </w:rPr>
              <w:t>Роль і завдання стандартизації в АПК</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Лекція</w:t>
            </w:r>
          </w:p>
          <w:p>
            <w:pPr>
              <w:spacing w:after="0" w:line="240" w:lineRule="auto"/>
              <w:ind w:left="0" w:right="454" w:firstLine="0"/>
              <w:jc w:val="center"/>
              <w:rPr>
                <w:i/>
                <w:sz w:val="20"/>
                <w:szCs w:val="20"/>
                <w:lang w:val="uk-UA" w:eastAsia="ru-RU"/>
              </w:rPr>
            </w:pPr>
            <w:r>
              <w:rPr>
                <w:i/>
                <w:sz w:val="20"/>
                <w:szCs w:val="20"/>
                <w:lang w:val="uk-UA" w:eastAsia="ru-RU"/>
              </w:rPr>
              <w:t>Самостійна робота</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1</w:t>
            </w:r>
          </w:p>
          <w:p>
            <w:pPr>
              <w:spacing w:after="0" w:line="240" w:lineRule="auto"/>
              <w:ind w:left="0" w:right="454" w:firstLine="0"/>
              <w:jc w:val="center"/>
              <w:rPr>
                <w:i/>
                <w:sz w:val="20"/>
                <w:szCs w:val="20"/>
                <w:lang w:val="uk-UA" w:eastAsia="ru-RU"/>
              </w:rPr>
            </w:pPr>
            <w:r>
              <w:rPr>
                <w:i/>
                <w:sz w:val="20"/>
                <w:szCs w:val="20"/>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3</w:t>
            </w: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left"/>
              <w:rPr>
                <w:rFonts w:eastAsiaTheme="minorHAnsi"/>
                <w:color w:val="auto"/>
                <w:sz w:val="20"/>
                <w:szCs w:val="20"/>
                <w:lang w:val="uk-UA"/>
              </w:rPr>
            </w:pPr>
            <w:r>
              <w:rPr>
                <w:rFonts w:eastAsiaTheme="minorHAnsi"/>
                <w:color w:val="auto"/>
                <w:sz w:val="20"/>
                <w:szCs w:val="20"/>
                <w:lang w:val="uk-UA"/>
              </w:rPr>
              <w:t>Види стандартизації. Організації та установи зі стандартизації в Україні</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Лекція</w:t>
            </w:r>
          </w:p>
          <w:p>
            <w:pPr>
              <w:spacing w:after="0" w:line="240" w:lineRule="auto"/>
              <w:ind w:left="0" w:right="454" w:firstLine="0"/>
              <w:jc w:val="center"/>
              <w:rPr>
                <w:i/>
                <w:sz w:val="20"/>
                <w:szCs w:val="20"/>
                <w:lang w:val="uk-UA" w:eastAsia="ru-RU"/>
              </w:rPr>
            </w:pPr>
            <w:r>
              <w:rPr>
                <w:i/>
                <w:sz w:val="20"/>
                <w:szCs w:val="20"/>
                <w:lang w:val="uk-UA" w:eastAsia="ru-RU"/>
              </w:rPr>
              <w:t>Самостійна робота</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2</w:t>
            </w:r>
          </w:p>
          <w:p>
            <w:pPr>
              <w:spacing w:after="0" w:line="240" w:lineRule="auto"/>
              <w:ind w:left="0" w:right="454" w:firstLine="0"/>
              <w:jc w:val="center"/>
              <w:rPr>
                <w:i/>
                <w:sz w:val="20"/>
                <w:szCs w:val="20"/>
                <w:lang w:val="uk-UA" w:eastAsia="ru-RU"/>
              </w:rPr>
            </w:pPr>
            <w:r>
              <w:rPr>
                <w:i/>
                <w:sz w:val="20"/>
                <w:szCs w:val="20"/>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4</w:t>
            </w: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left"/>
              <w:rPr>
                <w:rFonts w:eastAsiaTheme="minorHAnsi"/>
                <w:b/>
                <w:color w:val="auto"/>
                <w:sz w:val="20"/>
                <w:szCs w:val="20"/>
                <w:lang w:val="uk-UA"/>
              </w:rPr>
            </w:pPr>
            <w:r>
              <w:rPr>
                <w:rFonts w:eastAsiaTheme="minorHAnsi"/>
                <w:b/>
                <w:color w:val="auto"/>
                <w:sz w:val="20"/>
                <w:szCs w:val="20"/>
                <w:lang w:val="uk-UA"/>
              </w:rPr>
              <w:t xml:space="preserve"> </w:t>
            </w:r>
            <w:r>
              <w:rPr>
                <w:rFonts w:eastAsiaTheme="minorHAnsi"/>
                <w:color w:val="auto"/>
                <w:sz w:val="20"/>
                <w:szCs w:val="20"/>
                <w:lang w:val="uk-UA"/>
              </w:rPr>
              <w:t>Об’єкти стандартизації. Показники стандартів</w:t>
            </w:r>
          </w:p>
          <w:p>
            <w:pPr>
              <w:spacing w:after="0" w:line="240" w:lineRule="auto"/>
              <w:rPr>
                <w:bCs/>
                <w:i/>
                <w:sz w:val="20"/>
                <w:szCs w:val="20"/>
                <w:lang w:val="uk-UA" w:eastAsia="ru-RU"/>
              </w:rPr>
            </w:pP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лекція</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5</w:t>
            </w: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left"/>
              <w:rPr>
                <w:rFonts w:eastAsiaTheme="minorHAnsi"/>
                <w:color w:val="auto"/>
                <w:sz w:val="20"/>
                <w:szCs w:val="20"/>
                <w:lang w:val="uk-UA"/>
              </w:rPr>
            </w:pPr>
            <w:r>
              <w:rPr>
                <w:rFonts w:eastAsiaTheme="minorHAnsi"/>
                <w:color w:val="auto"/>
                <w:sz w:val="20"/>
                <w:szCs w:val="20"/>
                <w:lang w:val="uk-UA"/>
              </w:rPr>
              <w:t>Види стандартів, їх класифікація .Стандарти з охорони довкілля</w:t>
            </w:r>
          </w:p>
          <w:p>
            <w:pPr>
              <w:spacing w:after="0" w:line="240" w:lineRule="auto"/>
              <w:rPr>
                <w:bCs/>
                <w:i/>
                <w:sz w:val="20"/>
                <w:szCs w:val="20"/>
                <w:lang w:val="uk-UA" w:eastAsia="ru-RU"/>
              </w:rPr>
            </w:pP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Лекція</w:t>
            </w:r>
          </w:p>
          <w:p>
            <w:pPr>
              <w:spacing w:after="0" w:line="240" w:lineRule="auto"/>
              <w:ind w:left="0" w:right="454" w:firstLine="0"/>
              <w:jc w:val="center"/>
              <w:rPr>
                <w:i/>
                <w:sz w:val="20"/>
                <w:szCs w:val="20"/>
                <w:lang w:val="uk-UA" w:eastAsia="ru-RU"/>
              </w:rPr>
            </w:pPr>
            <w:r>
              <w:rPr>
                <w:i/>
                <w:sz w:val="20"/>
                <w:szCs w:val="20"/>
                <w:lang w:val="uk-UA" w:eastAsia="ru-RU"/>
              </w:rPr>
              <w:t>Самостійна робота</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2</w:t>
            </w:r>
          </w:p>
          <w:p>
            <w:pPr>
              <w:spacing w:after="0" w:line="240" w:lineRule="auto"/>
              <w:ind w:left="0" w:right="454" w:firstLine="0"/>
              <w:jc w:val="center"/>
              <w:rPr>
                <w:i/>
                <w:sz w:val="20"/>
                <w:szCs w:val="20"/>
                <w:lang w:val="uk-UA" w:eastAsia="ru-RU"/>
              </w:rPr>
            </w:pPr>
            <w:r>
              <w:rPr>
                <w:i/>
                <w:sz w:val="20"/>
                <w:szCs w:val="20"/>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6</w:t>
            </w:r>
          </w:p>
          <w:p>
            <w:pPr>
              <w:spacing w:after="0" w:line="240" w:lineRule="auto"/>
              <w:ind w:left="0" w:right="454" w:firstLine="0"/>
              <w:jc w:val="center"/>
              <w:rPr>
                <w:i/>
                <w:sz w:val="20"/>
                <w:szCs w:val="20"/>
                <w:lang w:val="uk-UA" w:eastAsia="ru-RU"/>
              </w:rPr>
            </w:pP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left"/>
              <w:rPr>
                <w:rFonts w:eastAsiaTheme="minorHAnsi"/>
                <w:color w:val="auto"/>
                <w:sz w:val="20"/>
                <w:szCs w:val="20"/>
                <w:lang w:val="uk-UA"/>
              </w:rPr>
            </w:pPr>
            <w:r>
              <w:rPr>
                <w:rFonts w:eastAsiaTheme="minorHAnsi"/>
                <w:color w:val="auto"/>
                <w:sz w:val="20"/>
                <w:szCs w:val="20"/>
                <w:lang w:val="uk-UA"/>
              </w:rPr>
              <w:t>Нормативно-технічні документи, їх категорії.</w:t>
            </w:r>
          </w:p>
          <w:p>
            <w:pPr>
              <w:spacing w:after="0" w:line="240" w:lineRule="auto"/>
              <w:rPr>
                <w:bCs/>
                <w:sz w:val="20"/>
                <w:szCs w:val="20"/>
                <w:lang w:val="uk-UA" w:eastAsia="ru-RU"/>
              </w:rPr>
            </w:pPr>
          </w:p>
          <w:p>
            <w:pPr>
              <w:spacing w:after="0" w:line="240" w:lineRule="auto"/>
              <w:rPr>
                <w:bCs/>
                <w:sz w:val="20"/>
                <w:szCs w:val="20"/>
                <w:lang w:val="uk-UA" w:eastAsia="ru-RU"/>
              </w:rPr>
            </w:pP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Лекція</w:t>
            </w:r>
          </w:p>
          <w:p>
            <w:pPr>
              <w:spacing w:after="0" w:line="240" w:lineRule="auto"/>
              <w:ind w:left="0" w:right="454" w:firstLine="0"/>
              <w:jc w:val="center"/>
              <w:rPr>
                <w:i/>
                <w:sz w:val="20"/>
                <w:szCs w:val="20"/>
                <w:lang w:val="uk-UA" w:eastAsia="ru-RU"/>
              </w:rPr>
            </w:pPr>
            <w:r>
              <w:rPr>
                <w:i/>
                <w:sz w:val="20"/>
                <w:szCs w:val="20"/>
                <w:lang w:val="uk-UA" w:eastAsia="ru-RU"/>
              </w:rPr>
              <w:t>Самостійна робота</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1</w:t>
            </w:r>
          </w:p>
          <w:p>
            <w:pPr>
              <w:spacing w:after="0" w:line="240" w:lineRule="auto"/>
              <w:ind w:left="0" w:right="454" w:firstLine="0"/>
              <w:jc w:val="center"/>
              <w:rPr>
                <w:i/>
                <w:sz w:val="20"/>
                <w:szCs w:val="20"/>
                <w:lang w:val="uk-UA" w:eastAsia="ru-RU"/>
              </w:rPr>
            </w:pPr>
            <w:r>
              <w:rPr>
                <w:i/>
                <w:sz w:val="20"/>
                <w:szCs w:val="20"/>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7</w:t>
            </w:r>
          </w:p>
          <w:p>
            <w:pPr>
              <w:spacing w:after="0" w:line="240" w:lineRule="auto"/>
              <w:ind w:left="0" w:right="454"/>
              <w:jc w:val="center"/>
              <w:rPr>
                <w:i/>
                <w:sz w:val="20"/>
                <w:szCs w:val="20"/>
                <w:lang w:val="uk-UA" w:eastAsia="ru-RU"/>
              </w:rPr>
            </w:pP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left"/>
              <w:rPr>
                <w:rFonts w:eastAsiaTheme="minorHAnsi"/>
                <w:color w:val="auto"/>
                <w:sz w:val="20"/>
                <w:szCs w:val="20"/>
                <w:lang w:val="uk-UA"/>
              </w:rPr>
            </w:pPr>
            <w:r>
              <w:rPr>
                <w:rFonts w:eastAsiaTheme="minorHAnsi"/>
                <w:color w:val="auto"/>
                <w:sz w:val="20"/>
                <w:szCs w:val="20"/>
                <w:lang w:val="uk-UA"/>
              </w:rPr>
              <w:t>.Порядок розробки,з атвердження  і впровадження стандарту</w:t>
            </w:r>
          </w:p>
          <w:p>
            <w:pPr>
              <w:spacing w:after="0" w:line="240" w:lineRule="auto"/>
              <w:rPr>
                <w:b/>
                <w:bCs/>
                <w:i/>
                <w:sz w:val="20"/>
                <w:szCs w:val="20"/>
                <w:lang w:val="uk-UA" w:eastAsia="ru-RU"/>
              </w:rPr>
            </w:pP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Самостійна робота</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p>
          <w:p>
            <w:pPr>
              <w:spacing w:after="0" w:line="240" w:lineRule="auto"/>
              <w:ind w:left="0" w:right="454"/>
              <w:jc w:val="center"/>
              <w:rPr>
                <w:i/>
                <w:sz w:val="20"/>
                <w:szCs w:val="20"/>
                <w:lang w:val="uk-UA" w:eastAsia="ru-RU"/>
              </w:rPr>
            </w:pPr>
            <w:r>
              <w:rPr>
                <w:i/>
                <w:sz w:val="20"/>
                <w:szCs w:val="20"/>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8</w:t>
            </w: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firstLine="0"/>
              <w:rPr>
                <w:rFonts w:eastAsiaTheme="minorHAnsi"/>
                <w:color w:val="auto"/>
                <w:sz w:val="20"/>
                <w:szCs w:val="20"/>
                <w:lang w:val="uk-UA"/>
              </w:rPr>
            </w:pPr>
            <w:r>
              <w:rPr>
                <w:rFonts w:eastAsiaTheme="minorHAnsi"/>
                <w:color w:val="auto"/>
                <w:sz w:val="20"/>
                <w:szCs w:val="20"/>
                <w:lang w:val="uk-UA"/>
              </w:rPr>
              <w:t>Стандарт підприємства</w:t>
            </w:r>
          </w:p>
          <w:p>
            <w:pPr>
              <w:spacing w:after="0" w:line="240" w:lineRule="auto"/>
              <w:ind w:left="0" w:firstLine="0"/>
              <w:rPr>
                <w:bCs/>
                <w:i/>
                <w:sz w:val="20"/>
                <w:szCs w:val="20"/>
                <w:lang w:val="uk-UA" w:eastAsia="ru-RU"/>
              </w:rPr>
            </w:pPr>
            <w:r>
              <w:rPr>
                <w:sz w:val="20"/>
                <w:szCs w:val="20"/>
                <w:lang w:val="uk-UA"/>
              </w:rPr>
              <w:t>Викреслювання титульної сторінки</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Лекція</w:t>
            </w:r>
          </w:p>
          <w:p>
            <w:pPr>
              <w:spacing w:after="0" w:line="240" w:lineRule="auto"/>
              <w:ind w:left="0" w:right="454" w:firstLine="0"/>
              <w:rPr>
                <w:i/>
                <w:sz w:val="20"/>
                <w:szCs w:val="20"/>
                <w:lang w:val="uk-UA" w:eastAsia="ru-RU"/>
              </w:rPr>
            </w:pPr>
            <w:r>
              <w:rPr>
                <w:i/>
                <w:sz w:val="20"/>
                <w:szCs w:val="20"/>
                <w:lang w:val="uk-UA" w:eastAsia="ru-RU"/>
              </w:rPr>
              <w:t>Практична</w:t>
            </w:r>
          </w:p>
          <w:p>
            <w:pPr>
              <w:spacing w:after="0" w:line="240" w:lineRule="auto"/>
              <w:ind w:left="0" w:right="454"/>
              <w:jc w:val="center"/>
              <w:rPr>
                <w:i/>
                <w:sz w:val="20"/>
                <w:szCs w:val="20"/>
                <w:lang w:val="uk-UA" w:eastAsia="ru-RU"/>
              </w:rPr>
            </w:pPr>
            <w:r>
              <w:rPr>
                <w:i/>
                <w:sz w:val="20"/>
                <w:szCs w:val="20"/>
                <w:lang w:val="uk-UA" w:eastAsia="ru-RU"/>
              </w:rPr>
              <w:t xml:space="preserve">робота </w:t>
            </w:r>
          </w:p>
          <w:p>
            <w:pPr>
              <w:spacing w:after="0" w:line="240" w:lineRule="auto"/>
              <w:ind w:left="0" w:right="454"/>
              <w:jc w:val="center"/>
              <w:rPr>
                <w:i/>
                <w:sz w:val="20"/>
                <w:szCs w:val="20"/>
                <w:lang w:val="uk-UA" w:eastAsia="ru-RU"/>
              </w:rPr>
            </w:pPr>
            <w:r>
              <w:rPr>
                <w:i/>
                <w:sz w:val="20"/>
                <w:szCs w:val="20"/>
                <w:lang w:val="uk-UA" w:eastAsia="ru-RU"/>
              </w:rPr>
              <w:t>Самостійна робота</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2</w:t>
            </w:r>
          </w:p>
          <w:p>
            <w:pPr>
              <w:spacing w:after="0" w:line="240" w:lineRule="auto"/>
              <w:ind w:left="0" w:right="454" w:firstLine="0"/>
              <w:jc w:val="center"/>
              <w:rPr>
                <w:i/>
                <w:sz w:val="20"/>
                <w:szCs w:val="20"/>
                <w:lang w:val="uk-UA" w:eastAsia="ru-RU"/>
              </w:rPr>
            </w:pPr>
          </w:p>
          <w:p>
            <w:pPr>
              <w:spacing w:after="0" w:line="240" w:lineRule="auto"/>
              <w:ind w:left="0" w:right="454" w:firstLine="0"/>
              <w:jc w:val="center"/>
              <w:rPr>
                <w:i/>
                <w:sz w:val="20"/>
                <w:szCs w:val="20"/>
                <w:lang w:val="uk-UA" w:eastAsia="ru-RU"/>
              </w:rPr>
            </w:pPr>
            <w:r>
              <w:rPr>
                <w:i/>
                <w:sz w:val="20"/>
                <w:szCs w:val="20"/>
                <w:lang w:val="uk-UA" w:eastAsia="ru-RU"/>
              </w:rPr>
              <w:t>8</w:t>
            </w:r>
          </w:p>
          <w:p>
            <w:pPr>
              <w:spacing w:after="0" w:line="240" w:lineRule="auto"/>
              <w:ind w:left="0" w:right="454" w:firstLine="0"/>
              <w:jc w:val="center"/>
              <w:rPr>
                <w:i/>
                <w:sz w:val="20"/>
                <w:szCs w:val="20"/>
                <w:lang w:val="uk-UA" w:eastAsia="ru-RU"/>
              </w:rPr>
            </w:pPr>
            <w:r>
              <w:rPr>
                <w:i/>
                <w:sz w:val="20"/>
                <w:szCs w:val="20"/>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9</w:t>
            </w: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left"/>
              <w:rPr>
                <w:rFonts w:eastAsiaTheme="minorHAnsi"/>
                <w:color w:val="auto"/>
                <w:sz w:val="20"/>
                <w:szCs w:val="20"/>
                <w:lang w:val="uk-UA"/>
              </w:rPr>
            </w:pPr>
            <w:r>
              <w:rPr>
                <w:rFonts w:eastAsiaTheme="minorHAnsi"/>
                <w:color w:val="auto"/>
                <w:sz w:val="20"/>
                <w:szCs w:val="20"/>
                <w:lang w:val="uk-UA"/>
              </w:rPr>
              <w:t>Передмет і завдання метрології. Актуальні проблеми сучасної метрології</w:t>
            </w:r>
          </w:p>
          <w:p>
            <w:pPr>
              <w:spacing w:after="0" w:line="240" w:lineRule="auto"/>
              <w:ind w:left="0" w:right="454"/>
              <w:jc w:val="left"/>
              <w:rPr>
                <w:i/>
                <w:sz w:val="20"/>
                <w:szCs w:val="20"/>
                <w:lang w:val="uk-UA" w:eastAsia="ru-RU"/>
              </w:rPr>
            </w:pP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Лекція</w:t>
            </w:r>
          </w:p>
          <w:p>
            <w:pPr>
              <w:spacing w:after="0" w:line="240" w:lineRule="auto"/>
              <w:ind w:left="0" w:right="454"/>
              <w:jc w:val="center"/>
              <w:rPr>
                <w:i/>
                <w:sz w:val="20"/>
                <w:szCs w:val="20"/>
                <w:lang w:val="uk-UA" w:eastAsia="ru-RU"/>
              </w:rPr>
            </w:pPr>
            <w:r>
              <w:rPr>
                <w:i/>
                <w:sz w:val="20"/>
                <w:szCs w:val="20"/>
                <w:lang w:val="uk-UA" w:eastAsia="ru-RU"/>
              </w:rPr>
              <w:t>Самостійна робота</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1</w:t>
            </w:r>
          </w:p>
          <w:p>
            <w:pPr>
              <w:spacing w:after="0" w:line="240" w:lineRule="auto"/>
              <w:ind w:left="0" w:right="454"/>
              <w:jc w:val="center"/>
              <w:rPr>
                <w:i/>
                <w:sz w:val="20"/>
                <w:szCs w:val="20"/>
                <w:lang w:val="uk-UA" w:eastAsia="ru-RU"/>
              </w:rPr>
            </w:pPr>
            <w:r>
              <w:rPr>
                <w:i/>
                <w:sz w:val="20"/>
                <w:szCs w:val="20"/>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10</w:t>
            </w: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rPr>
                <w:i/>
                <w:sz w:val="20"/>
                <w:szCs w:val="20"/>
                <w:lang w:val="uk-UA" w:eastAsia="ru-RU"/>
              </w:rPr>
            </w:pPr>
            <w:r>
              <w:rPr>
                <w:rFonts w:eastAsiaTheme="minorHAnsi"/>
                <w:color w:val="auto"/>
                <w:sz w:val="20"/>
                <w:szCs w:val="20"/>
                <w:lang w:val="uk-UA"/>
              </w:rPr>
              <w:t>Класифікація та основні характеристики вимірювання</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Лекція</w:t>
            </w:r>
          </w:p>
          <w:p>
            <w:pPr>
              <w:spacing w:after="0" w:line="240" w:lineRule="auto"/>
              <w:ind w:left="0" w:right="454" w:firstLine="0"/>
              <w:jc w:val="center"/>
              <w:rPr>
                <w:i/>
                <w:sz w:val="20"/>
                <w:szCs w:val="20"/>
                <w:lang w:val="uk-UA" w:eastAsia="ru-RU"/>
              </w:rPr>
            </w:pPr>
            <w:r>
              <w:rPr>
                <w:i/>
                <w:sz w:val="20"/>
                <w:szCs w:val="20"/>
                <w:lang w:val="uk-UA" w:eastAsia="ru-RU"/>
              </w:rPr>
              <w:t>Самостійна робота</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1</w:t>
            </w:r>
          </w:p>
          <w:p>
            <w:pPr>
              <w:spacing w:after="0" w:line="240" w:lineRule="auto"/>
              <w:ind w:left="0" w:right="454"/>
              <w:jc w:val="center"/>
              <w:rPr>
                <w:i/>
                <w:sz w:val="20"/>
                <w:szCs w:val="20"/>
                <w:lang w:val="uk-UA" w:eastAsia="ru-RU"/>
              </w:rPr>
            </w:pPr>
            <w:r>
              <w:rPr>
                <w:i/>
                <w:sz w:val="20"/>
                <w:szCs w:val="20"/>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left"/>
              <w:rPr>
                <w:i/>
                <w:sz w:val="20"/>
                <w:szCs w:val="20"/>
                <w:lang w:val="uk-UA" w:eastAsia="ru-RU"/>
              </w:rPr>
            </w:pPr>
            <w:r>
              <w:rPr>
                <w:i/>
                <w:sz w:val="20"/>
                <w:szCs w:val="20"/>
                <w:lang w:val="uk-UA" w:eastAsia="ru-RU"/>
              </w:rPr>
              <w:t>11</w:t>
            </w: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left"/>
              <w:rPr>
                <w:i/>
                <w:sz w:val="20"/>
                <w:szCs w:val="20"/>
                <w:lang w:val="uk-UA" w:eastAsia="ru-RU"/>
              </w:rPr>
            </w:pPr>
            <w:r>
              <w:rPr>
                <w:rFonts w:eastAsiaTheme="minorHAnsi"/>
                <w:color w:val="auto"/>
                <w:sz w:val="20"/>
                <w:szCs w:val="20"/>
                <w:lang w:val="uk-UA"/>
              </w:rPr>
              <w:t>Похибки і точність вимірювання</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Лекція</w:t>
            </w:r>
          </w:p>
          <w:p>
            <w:pPr>
              <w:spacing w:after="0" w:line="240" w:lineRule="auto"/>
              <w:ind w:left="0" w:right="454" w:firstLine="0"/>
              <w:jc w:val="center"/>
              <w:rPr>
                <w:i/>
                <w:sz w:val="20"/>
                <w:szCs w:val="20"/>
                <w:lang w:val="uk-UA" w:eastAsia="ru-RU"/>
              </w:rPr>
            </w:pPr>
            <w:r>
              <w:rPr>
                <w:i/>
                <w:sz w:val="20"/>
                <w:szCs w:val="20"/>
                <w:lang w:val="uk-UA" w:eastAsia="ru-RU"/>
              </w:rPr>
              <w:t>Самостійна робота</w:t>
            </w:r>
          </w:p>
          <w:p>
            <w:pPr>
              <w:spacing w:after="0" w:line="240" w:lineRule="auto"/>
              <w:ind w:left="0" w:right="454" w:firstLine="0"/>
              <w:jc w:val="center"/>
              <w:rPr>
                <w:i/>
                <w:sz w:val="20"/>
                <w:szCs w:val="20"/>
                <w:lang w:val="uk-UA" w:eastAsia="ru-RU"/>
              </w:rPr>
            </w:pP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2</w:t>
            </w:r>
          </w:p>
          <w:p>
            <w:pPr>
              <w:spacing w:after="0" w:line="240" w:lineRule="auto"/>
              <w:ind w:left="0" w:right="454" w:firstLine="0"/>
              <w:jc w:val="center"/>
              <w:rPr>
                <w:i/>
                <w:sz w:val="20"/>
                <w:szCs w:val="20"/>
                <w:lang w:val="uk-UA" w:eastAsia="ru-RU"/>
              </w:rPr>
            </w:pPr>
            <w:r>
              <w:rPr>
                <w:i/>
                <w:sz w:val="20"/>
                <w:szCs w:val="20"/>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left"/>
              <w:rPr>
                <w:i/>
                <w:sz w:val="20"/>
                <w:szCs w:val="20"/>
                <w:lang w:val="uk-UA" w:eastAsia="ru-RU"/>
              </w:rPr>
            </w:pPr>
            <w:r>
              <w:rPr>
                <w:i/>
                <w:sz w:val="20"/>
                <w:szCs w:val="20"/>
                <w:lang w:val="uk-UA" w:eastAsia="ru-RU"/>
              </w:rPr>
              <w:t>12</w:t>
            </w: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left"/>
              <w:rPr>
                <w:rFonts w:eastAsiaTheme="minorHAnsi"/>
                <w:color w:val="auto"/>
                <w:sz w:val="20"/>
                <w:szCs w:val="20"/>
                <w:lang w:val="uk-UA"/>
              </w:rPr>
            </w:pPr>
            <w:r>
              <w:rPr>
                <w:rFonts w:eastAsiaTheme="minorHAnsi"/>
                <w:color w:val="auto"/>
                <w:sz w:val="20"/>
                <w:szCs w:val="20"/>
                <w:lang w:val="uk-UA"/>
              </w:rPr>
              <w:t>Системи одиниць фізичних величин</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Лекція</w:t>
            </w:r>
          </w:p>
          <w:p>
            <w:pPr>
              <w:spacing w:after="0" w:line="240" w:lineRule="auto"/>
              <w:ind w:left="0" w:right="454" w:firstLine="0"/>
              <w:jc w:val="center"/>
              <w:rPr>
                <w:i/>
                <w:sz w:val="20"/>
                <w:szCs w:val="20"/>
                <w:lang w:val="uk-UA" w:eastAsia="ru-RU"/>
              </w:rPr>
            </w:pPr>
            <w:r>
              <w:rPr>
                <w:i/>
                <w:sz w:val="20"/>
                <w:szCs w:val="20"/>
                <w:lang w:val="uk-UA" w:eastAsia="ru-RU"/>
              </w:rPr>
              <w:t>Самостійна робота</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2</w:t>
            </w:r>
          </w:p>
          <w:p>
            <w:pPr>
              <w:spacing w:after="0" w:line="240" w:lineRule="auto"/>
              <w:ind w:left="0" w:right="454" w:firstLine="0"/>
              <w:jc w:val="center"/>
              <w:rPr>
                <w:i/>
                <w:sz w:val="20"/>
                <w:szCs w:val="20"/>
                <w:lang w:val="uk-UA" w:eastAsia="ru-RU"/>
              </w:rPr>
            </w:pPr>
            <w:r>
              <w:rPr>
                <w:i/>
                <w:sz w:val="20"/>
                <w:szCs w:val="20"/>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left"/>
              <w:rPr>
                <w:i/>
                <w:sz w:val="20"/>
                <w:szCs w:val="20"/>
                <w:lang w:val="uk-UA" w:eastAsia="ru-RU"/>
              </w:rPr>
            </w:pPr>
            <w:r>
              <w:rPr>
                <w:i/>
                <w:sz w:val="20"/>
                <w:szCs w:val="20"/>
                <w:lang w:val="uk-UA" w:eastAsia="ru-RU"/>
              </w:rPr>
              <w:t>13</w:t>
            </w: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left"/>
              <w:rPr>
                <w:rFonts w:eastAsiaTheme="minorHAnsi"/>
                <w:color w:val="auto"/>
                <w:sz w:val="20"/>
                <w:szCs w:val="20"/>
                <w:lang w:val="uk-UA"/>
              </w:rPr>
            </w:pPr>
          </w:p>
          <w:p>
            <w:pPr>
              <w:spacing w:after="0" w:line="240" w:lineRule="auto"/>
              <w:ind w:left="0" w:firstLine="0"/>
              <w:jc w:val="left"/>
              <w:rPr>
                <w:rFonts w:eastAsiaTheme="minorHAnsi"/>
                <w:color w:val="auto"/>
                <w:sz w:val="20"/>
                <w:szCs w:val="20"/>
                <w:lang w:val="uk-UA"/>
              </w:rPr>
            </w:pPr>
            <w:r>
              <w:rPr>
                <w:rFonts w:eastAsiaTheme="minorHAnsi"/>
                <w:color w:val="auto"/>
                <w:sz w:val="20"/>
                <w:szCs w:val="20"/>
                <w:lang w:val="uk-UA"/>
              </w:rPr>
              <w:t>Еталони Міжнародної системи одиниць</w:t>
            </w:r>
          </w:p>
          <w:p>
            <w:pPr>
              <w:spacing w:after="0" w:line="240" w:lineRule="auto"/>
              <w:ind w:left="0" w:right="454" w:firstLine="0"/>
              <w:jc w:val="left"/>
              <w:rPr>
                <w:i/>
                <w:sz w:val="20"/>
                <w:szCs w:val="20"/>
                <w:lang w:val="uk-UA" w:eastAsia="ru-RU"/>
              </w:rPr>
            </w:pP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Лекція</w:t>
            </w:r>
          </w:p>
          <w:p>
            <w:pPr>
              <w:spacing w:after="0" w:line="240" w:lineRule="auto"/>
              <w:ind w:left="0" w:right="454" w:firstLine="0"/>
              <w:jc w:val="center"/>
              <w:rPr>
                <w:i/>
                <w:sz w:val="20"/>
                <w:szCs w:val="20"/>
                <w:lang w:val="uk-UA" w:eastAsia="ru-RU"/>
              </w:rPr>
            </w:pPr>
            <w:r>
              <w:rPr>
                <w:i/>
                <w:sz w:val="20"/>
                <w:szCs w:val="20"/>
                <w:lang w:val="uk-UA" w:eastAsia="ru-RU"/>
              </w:rPr>
              <w:t>Самостійна робота</w:t>
            </w:r>
          </w:p>
          <w:p>
            <w:pPr>
              <w:spacing w:after="0" w:line="240" w:lineRule="auto"/>
              <w:ind w:left="0" w:right="454" w:firstLine="0"/>
              <w:jc w:val="center"/>
              <w:rPr>
                <w:i/>
                <w:sz w:val="20"/>
                <w:szCs w:val="20"/>
                <w:lang w:val="uk-UA" w:eastAsia="ru-RU"/>
              </w:rPr>
            </w:pPr>
            <w:r>
              <w:rPr>
                <w:i/>
                <w:sz w:val="20"/>
                <w:szCs w:val="20"/>
                <w:lang w:val="uk-UA" w:eastAsia="ru-RU"/>
              </w:rPr>
              <w:t>Практична</w:t>
            </w:r>
          </w:p>
          <w:p>
            <w:pPr>
              <w:spacing w:after="0" w:line="240" w:lineRule="auto"/>
              <w:ind w:left="0" w:right="454"/>
              <w:jc w:val="center"/>
              <w:rPr>
                <w:i/>
                <w:sz w:val="20"/>
                <w:szCs w:val="20"/>
                <w:lang w:val="uk-UA" w:eastAsia="ru-RU"/>
              </w:rPr>
            </w:pPr>
            <w:r>
              <w:rPr>
                <w:i/>
                <w:sz w:val="20"/>
                <w:szCs w:val="20"/>
                <w:lang w:val="uk-UA" w:eastAsia="ru-RU"/>
              </w:rPr>
              <w:t>робота</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2</w:t>
            </w:r>
          </w:p>
          <w:p>
            <w:pPr>
              <w:spacing w:after="0" w:line="240" w:lineRule="auto"/>
              <w:ind w:left="0" w:right="454"/>
              <w:jc w:val="center"/>
              <w:rPr>
                <w:i/>
                <w:sz w:val="20"/>
                <w:szCs w:val="20"/>
                <w:lang w:val="uk-UA" w:eastAsia="ru-RU"/>
              </w:rPr>
            </w:pPr>
            <w:r>
              <w:rPr>
                <w:i/>
                <w:sz w:val="20"/>
                <w:szCs w:val="20"/>
                <w:lang w:val="uk-UA" w:eastAsia="ru-RU"/>
              </w:rPr>
              <w:t>1</w:t>
            </w:r>
          </w:p>
          <w:p>
            <w:pPr>
              <w:spacing w:after="0" w:line="240" w:lineRule="auto"/>
              <w:ind w:left="0" w:right="454"/>
              <w:jc w:val="center"/>
              <w:rPr>
                <w:i/>
                <w:sz w:val="20"/>
                <w:szCs w:val="20"/>
                <w:lang w:val="uk-UA" w:eastAsia="ru-RU"/>
              </w:rPr>
            </w:pPr>
          </w:p>
          <w:p>
            <w:pPr>
              <w:spacing w:after="0" w:line="240" w:lineRule="auto"/>
              <w:ind w:left="0" w:right="454"/>
              <w:jc w:val="center"/>
              <w:rPr>
                <w:i/>
                <w:sz w:val="20"/>
                <w:szCs w:val="20"/>
                <w:lang w:val="uk-UA" w:eastAsia="ru-RU"/>
              </w:rPr>
            </w:pPr>
            <w:r>
              <w:rPr>
                <w:i/>
                <w:sz w:val="20"/>
                <w:szCs w:val="20"/>
                <w:lang w:val="uk-UA" w:eastAsia="ru-RU"/>
              </w:rPr>
              <w:t>2</w:t>
            </w:r>
          </w:p>
          <w:p>
            <w:pPr>
              <w:spacing w:after="0" w:line="240" w:lineRule="auto"/>
              <w:ind w:left="0" w:right="454"/>
              <w:jc w:val="center"/>
              <w:rPr>
                <w:i/>
                <w:sz w:val="20"/>
                <w:szCs w:val="20"/>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left"/>
              <w:rPr>
                <w:i/>
                <w:sz w:val="20"/>
                <w:szCs w:val="20"/>
                <w:lang w:val="uk-UA" w:eastAsia="ru-RU"/>
              </w:rPr>
            </w:pPr>
            <w:r>
              <w:rPr>
                <w:i/>
                <w:sz w:val="20"/>
                <w:szCs w:val="20"/>
                <w:lang w:val="uk-UA" w:eastAsia="ru-RU"/>
              </w:rPr>
              <w:t>14</w:t>
            </w:r>
          </w:p>
          <w:p>
            <w:pPr>
              <w:spacing w:after="0" w:line="240" w:lineRule="auto"/>
              <w:ind w:left="0" w:right="454"/>
              <w:jc w:val="left"/>
              <w:rPr>
                <w:i/>
                <w:sz w:val="20"/>
                <w:szCs w:val="20"/>
                <w:lang w:val="uk-UA" w:eastAsia="ru-RU"/>
              </w:rPr>
            </w:pPr>
          </w:p>
          <w:p>
            <w:pPr>
              <w:spacing w:after="0" w:line="240" w:lineRule="auto"/>
              <w:ind w:left="0" w:right="454" w:firstLine="0"/>
              <w:jc w:val="left"/>
              <w:rPr>
                <w:i/>
                <w:sz w:val="20"/>
                <w:szCs w:val="20"/>
                <w:lang w:val="uk-UA" w:eastAsia="ru-RU"/>
              </w:rPr>
            </w:pPr>
          </w:p>
          <w:p>
            <w:pPr>
              <w:spacing w:after="0" w:line="240" w:lineRule="auto"/>
              <w:ind w:left="0" w:right="454" w:firstLine="0"/>
              <w:jc w:val="left"/>
              <w:rPr>
                <w:i/>
                <w:sz w:val="20"/>
                <w:szCs w:val="20"/>
                <w:lang w:val="uk-UA" w:eastAsia="ru-RU"/>
              </w:rPr>
            </w:pP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firstLine="0"/>
              <w:jc w:val="left"/>
              <w:rPr>
                <w:rFonts w:eastAsiaTheme="minorHAnsi"/>
                <w:color w:val="auto"/>
                <w:sz w:val="20"/>
                <w:szCs w:val="20"/>
                <w:lang w:val="uk-UA"/>
              </w:rPr>
            </w:pPr>
            <w:r>
              <w:rPr>
                <w:rFonts w:eastAsiaTheme="minorHAnsi"/>
                <w:color w:val="auto"/>
                <w:sz w:val="22"/>
                <w:szCs w:val="20"/>
                <w:lang w:val="uk-UA"/>
              </w:rPr>
              <w:t>Основи сертифікації</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ind w:left="0" w:right="454" w:firstLine="0"/>
              <w:jc w:val="center"/>
              <w:rPr>
                <w:i/>
                <w:sz w:val="20"/>
                <w:szCs w:val="20"/>
                <w:lang w:val="uk-UA" w:eastAsia="ru-RU"/>
              </w:rPr>
            </w:pPr>
            <w:r>
              <w:rPr>
                <w:i/>
                <w:sz w:val="20"/>
                <w:szCs w:val="20"/>
                <w:lang w:val="uk-UA" w:eastAsia="ru-RU"/>
              </w:rPr>
              <w:t>Лекція</w:t>
            </w:r>
          </w:p>
          <w:p>
            <w:pPr>
              <w:spacing w:after="0" w:line="240" w:lineRule="auto"/>
              <w:ind w:left="0" w:right="454" w:firstLine="0"/>
              <w:jc w:val="center"/>
              <w:rPr>
                <w:i/>
                <w:sz w:val="20"/>
                <w:szCs w:val="20"/>
                <w:lang w:val="uk-UA" w:eastAsia="ru-RU"/>
              </w:rPr>
            </w:pPr>
            <w:r>
              <w:rPr>
                <w:i/>
                <w:sz w:val="20"/>
                <w:szCs w:val="20"/>
                <w:lang w:val="uk-UA" w:eastAsia="ru-RU"/>
              </w:rPr>
              <w:t>Самостійна робота</w:t>
            </w:r>
          </w:p>
          <w:p>
            <w:pPr>
              <w:spacing w:after="0" w:line="240" w:lineRule="auto"/>
              <w:ind w:left="0" w:right="454" w:firstLine="0"/>
              <w:jc w:val="center"/>
              <w:rPr>
                <w:i/>
                <w:sz w:val="20"/>
                <w:szCs w:val="20"/>
                <w:lang w:val="uk-UA" w:eastAsia="ru-RU"/>
              </w:rPr>
            </w:pP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2</w:t>
            </w:r>
          </w:p>
          <w:p>
            <w:pPr>
              <w:spacing w:after="0" w:line="240" w:lineRule="auto"/>
              <w:ind w:left="0" w:right="454"/>
              <w:jc w:val="center"/>
              <w:rPr>
                <w:i/>
                <w:sz w:val="20"/>
                <w:szCs w:val="20"/>
                <w:lang w:val="uk-UA" w:eastAsia="ru-RU"/>
              </w:rPr>
            </w:pPr>
            <w:r>
              <w:rPr>
                <w:i/>
                <w:sz w:val="20"/>
                <w:szCs w:val="20"/>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91"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left"/>
              <w:rPr>
                <w:i/>
                <w:sz w:val="20"/>
                <w:szCs w:val="20"/>
                <w:lang w:val="uk-UA" w:eastAsia="ru-RU"/>
              </w:rPr>
            </w:pPr>
            <w:r>
              <w:rPr>
                <w:i/>
                <w:sz w:val="20"/>
                <w:szCs w:val="20"/>
                <w:lang w:val="uk-UA" w:eastAsia="ru-RU"/>
              </w:rPr>
              <w:t>15</w:t>
            </w:r>
          </w:p>
        </w:tc>
        <w:tc>
          <w:tcPr>
            <w:tcW w:w="4961" w:type="dxa"/>
            <w:tcBorders>
              <w:top w:val="single" w:color="auto" w:sz="4" w:space="0"/>
              <w:left w:val="single" w:color="auto" w:sz="4" w:space="0"/>
              <w:bottom w:val="single" w:color="auto" w:sz="4" w:space="0"/>
              <w:right w:val="single" w:color="auto" w:sz="4" w:space="0"/>
            </w:tcBorders>
          </w:tcPr>
          <w:p>
            <w:pPr>
              <w:spacing w:after="0" w:line="240" w:lineRule="auto"/>
              <w:ind w:left="0"/>
              <w:jc w:val="left"/>
              <w:rPr>
                <w:rFonts w:eastAsiaTheme="minorHAnsi"/>
                <w:color w:val="auto"/>
                <w:sz w:val="22"/>
                <w:szCs w:val="20"/>
                <w:lang w:val="uk-UA"/>
              </w:rPr>
            </w:pPr>
            <w:r>
              <w:rPr>
                <w:rFonts w:eastAsiaTheme="minorHAnsi"/>
                <w:color w:val="auto"/>
                <w:sz w:val="22"/>
                <w:szCs w:val="20"/>
                <w:lang w:val="uk-UA"/>
              </w:rPr>
              <w:t>Семінарське заняття</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семінар</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ind w:left="0" w:right="454"/>
              <w:jc w:val="center"/>
              <w:rPr>
                <w:i/>
                <w:sz w:val="20"/>
                <w:szCs w:val="20"/>
                <w:lang w:val="uk-UA" w:eastAsia="ru-RU"/>
              </w:rPr>
            </w:pPr>
            <w:r>
              <w:rPr>
                <w:i/>
                <w:sz w:val="20"/>
                <w:szCs w:val="20"/>
                <w:lang w:val="uk-UA" w:eastAsia="ru-RU"/>
              </w:rPr>
              <w:t>2</w:t>
            </w:r>
          </w:p>
        </w:tc>
      </w:tr>
    </w:tbl>
    <w:p>
      <w:pPr>
        <w:spacing w:after="0" w:line="240" w:lineRule="auto"/>
        <w:ind w:left="0" w:firstLine="0"/>
        <w:jc w:val="left"/>
        <w:rPr>
          <w:sz w:val="20"/>
          <w:szCs w:val="20"/>
          <w:lang w:val="uk-UA"/>
        </w:rPr>
      </w:pPr>
    </w:p>
    <w:p>
      <w:pPr>
        <w:spacing w:after="0" w:line="240" w:lineRule="auto"/>
        <w:ind w:left="0" w:right="294"/>
        <w:jc w:val="center"/>
        <w:rPr>
          <w:b/>
          <w:szCs w:val="28"/>
          <w:lang w:val="uk-UA"/>
        </w:rPr>
      </w:pPr>
    </w:p>
    <w:p>
      <w:pPr>
        <w:spacing w:after="0" w:line="240" w:lineRule="auto"/>
        <w:ind w:left="0" w:right="294"/>
        <w:jc w:val="center"/>
        <w:rPr>
          <w:b/>
          <w:szCs w:val="28"/>
          <w:lang w:val="uk-UA"/>
        </w:rPr>
      </w:pPr>
    </w:p>
    <w:p>
      <w:pPr>
        <w:spacing w:after="0" w:line="240" w:lineRule="auto"/>
        <w:ind w:left="0" w:right="294"/>
        <w:jc w:val="center"/>
        <w:rPr>
          <w:b/>
          <w:szCs w:val="28"/>
          <w:lang w:val="uk-UA"/>
        </w:rPr>
      </w:pPr>
    </w:p>
    <w:p>
      <w:pPr>
        <w:spacing w:after="0" w:line="240" w:lineRule="auto"/>
        <w:ind w:left="0" w:right="294"/>
        <w:jc w:val="center"/>
        <w:rPr>
          <w:b/>
          <w:szCs w:val="28"/>
          <w:lang w:val="uk-UA"/>
        </w:rPr>
      </w:pPr>
    </w:p>
    <w:p>
      <w:pPr>
        <w:spacing w:after="0" w:line="240" w:lineRule="auto"/>
        <w:ind w:left="0" w:right="294"/>
        <w:jc w:val="center"/>
        <w:rPr>
          <w:b/>
          <w:szCs w:val="28"/>
          <w:lang w:val="uk-UA"/>
        </w:rPr>
      </w:pPr>
    </w:p>
    <w:p>
      <w:pPr>
        <w:spacing w:after="0" w:line="240" w:lineRule="auto"/>
        <w:ind w:left="0" w:right="294"/>
        <w:jc w:val="center"/>
        <w:rPr>
          <w:b/>
          <w:szCs w:val="28"/>
          <w:lang w:val="uk-UA"/>
        </w:rPr>
      </w:pPr>
    </w:p>
    <w:p>
      <w:pPr>
        <w:spacing w:after="0" w:line="240" w:lineRule="auto"/>
        <w:ind w:left="0" w:right="294"/>
        <w:jc w:val="center"/>
        <w:rPr>
          <w:szCs w:val="28"/>
          <w:lang w:val="uk-UA"/>
        </w:rPr>
      </w:pPr>
      <w:r>
        <w:rPr>
          <w:b/>
          <w:szCs w:val="28"/>
          <w:lang w:val="uk-UA"/>
        </w:rPr>
        <w:t xml:space="preserve">V. Політика оцінювання </w:t>
      </w:r>
    </w:p>
    <w:p>
      <w:pPr>
        <w:spacing w:after="0" w:line="240" w:lineRule="auto"/>
        <w:ind w:left="0"/>
        <w:jc w:val="left"/>
        <w:rPr>
          <w:i/>
          <w:szCs w:val="28"/>
          <w:lang w:val="uk-UA"/>
        </w:rPr>
      </w:pPr>
      <w:r>
        <w:rPr>
          <w:szCs w:val="28"/>
          <w:lang w:val="uk-UA"/>
        </w:rPr>
        <w:t xml:space="preserve">1.Політика викладача щодо студента </w:t>
      </w:r>
      <w:r>
        <w:rPr>
          <w:i/>
          <w:szCs w:val="28"/>
          <w:lang w:val="uk-UA"/>
        </w:rPr>
        <w:t xml:space="preserve"> </w:t>
      </w:r>
    </w:p>
    <w:p>
      <w:pPr>
        <w:spacing w:after="0" w:line="240" w:lineRule="auto"/>
        <w:ind w:left="0"/>
        <w:jc w:val="left"/>
        <w:rPr>
          <w:i/>
          <w:szCs w:val="28"/>
          <w:u w:val="single"/>
          <w:lang w:val="uk-UA"/>
        </w:rPr>
      </w:pPr>
      <w:r>
        <w:rPr>
          <w:i/>
          <w:sz w:val="24"/>
          <w:szCs w:val="24"/>
          <w:u w:val="single"/>
          <w:lang w:val="uk-UA"/>
        </w:rPr>
        <w:t xml:space="preserve">Політика  курсу  передбачає  відповідальність  викладача  і  студента;  прозорість </w:t>
      </w:r>
    </w:p>
    <w:p>
      <w:pPr>
        <w:spacing w:after="0" w:line="240" w:lineRule="auto"/>
        <w:ind w:left="142" w:firstLine="0"/>
        <w:jc w:val="both"/>
        <w:rPr>
          <w:i/>
          <w:sz w:val="24"/>
          <w:szCs w:val="24"/>
          <w:u w:val="single"/>
          <w:lang w:val="uk-UA"/>
        </w:rPr>
      </w:pPr>
      <w:r>
        <w:rPr>
          <w:i/>
          <w:sz w:val="24"/>
          <w:szCs w:val="24"/>
          <w:u w:val="single"/>
          <w:lang w:val="uk-UA"/>
        </w:rPr>
        <w:t xml:space="preserve">оцінювання;  інформування  та  реалізацію  політики  академічної  доброчесності.  При організації  освітнього  процесу  здобувачі  вищої  освіти  та  викладачі  діють  відповідно  до нормативної  бази  Тилігульського аграрного фахового коледжу.  Курс  передбачає  індивідуальну  та  групову  роботу  в  колективі. Середовище  в  аудиторії  є  дружнім,  творчим,  відкритим  до  конструктивної  критики. </w:t>
      </w:r>
    </w:p>
    <w:p>
      <w:pPr>
        <w:spacing w:after="0" w:line="240" w:lineRule="auto"/>
        <w:ind w:left="142" w:hanging="556"/>
        <w:jc w:val="both"/>
        <w:rPr>
          <w:i/>
          <w:sz w:val="24"/>
          <w:szCs w:val="24"/>
          <w:u w:val="single"/>
          <w:lang w:val="uk-UA"/>
        </w:rPr>
      </w:pPr>
      <w:r>
        <w:rPr>
          <w:i/>
          <w:sz w:val="24"/>
          <w:szCs w:val="24"/>
          <w:lang w:val="uk-UA"/>
        </w:rPr>
        <w:t xml:space="preserve">                 </w:t>
      </w:r>
      <w:r>
        <w:rPr>
          <w:i/>
          <w:sz w:val="24"/>
          <w:szCs w:val="24"/>
          <w:u w:val="single"/>
          <w:lang w:val="uk-UA"/>
        </w:rPr>
        <w:t>Передбачається  систематичне  відвідування  студентами  аудиторних  занять,  за  винятком поважних  причин.  Усі  завдання,  передбачені  програмою,  мають  бути  виконані  у встановлений  термін.  Якщо  здобувач  вищої  освіти  був  відсутній  з  поважної  причини, студент  презентує виконані завдання під час консультацій викладача.</w:t>
      </w:r>
    </w:p>
    <w:p>
      <w:pPr>
        <w:spacing w:after="0" w:line="240" w:lineRule="auto"/>
        <w:ind w:left="142"/>
        <w:jc w:val="both"/>
        <w:rPr>
          <w:i/>
          <w:sz w:val="24"/>
          <w:szCs w:val="24"/>
          <w:u w:val="single"/>
          <w:lang w:val="uk-UA"/>
        </w:rPr>
      </w:pPr>
      <w:r>
        <w:rPr>
          <w:i/>
          <w:sz w:val="24"/>
          <w:szCs w:val="24"/>
          <w:u w:val="single"/>
          <w:lang w:val="uk-UA"/>
        </w:rPr>
        <w:t xml:space="preserve">        Пропущені заняття з поважної причини відпрацьовуються на наступному занятті шляхом додаткового опитуванням або тестування за темою пропущеного заняття. </w:t>
      </w:r>
    </w:p>
    <w:p>
      <w:pPr>
        <w:spacing w:after="0" w:line="240" w:lineRule="auto"/>
        <w:ind w:left="142" w:firstLine="0"/>
        <w:jc w:val="both"/>
        <w:rPr>
          <w:i/>
          <w:sz w:val="24"/>
          <w:szCs w:val="24"/>
          <w:u w:val="single"/>
          <w:lang w:val="uk-UA"/>
        </w:rPr>
      </w:pPr>
      <w:r>
        <w:rPr>
          <w:i/>
          <w:sz w:val="24"/>
          <w:szCs w:val="24"/>
          <w:u w:val="single"/>
          <w:lang w:val="uk-UA"/>
        </w:rPr>
        <w:t>За  відсутності  документів,  що  підтверджують  поважність  причин  пропуску  занять, вважається, що пропуск занять здійснено без поважних причин. Відпрацювання лекцій відбувається шляхом надання студентом конспекту   і проведення співбесіди за темою пропущеної лекції. Відпрацювання  пропущених  занять  без  поважної  причини  виконується  в  повному обсязі   у  вільний  від  навчання  час,  і  у  визначений  термін  відпрацювання  пропущених  занять відповідно  до  розкладу  консультацій.</w:t>
      </w:r>
    </w:p>
    <w:p>
      <w:pPr>
        <w:spacing w:after="0" w:line="240" w:lineRule="auto"/>
        <w:ind w:left="142"/>
        <w:rPr>
          <w:szCs w:val="28"/>
          <w:lang w:val="uk-UA"/>
        </w:rPr>
      </w:pPr>
      <w:r>
        <w:rPr>
          <w:szCs w:val="28"/>
          <w:lang w:val="uk-UA"/>
        </w:rPr>
        <w:t xml:space="preserve">2.Політика щодо академічної доброчесності </w:t>
      </w:r>
    </w:p>
    <w:p>
      <w:pPr>
        <w:spacing w:after="0" w:line="240" w:lineRule="auto"/>
        <w:ind w:left="142"/>
        <w:rPr>
          <w:szCs w:val="28"/>
          <w:lang w:val="uk-UA"/>
        </w:rPr>
      </w:pPr>
      <w:r>
        <w:rPr>
          <w:szCs w:val="28"/>
          <w:lang w:val="uk-UA"/>
        </w:rPr>
        <w:t xml:space="preserve"> </w:t>
      </w:r>
      <w:r>
        <w:rPr>
          <w:i/>
          <w:sz w:val="24"/>
          <w:szCs w:val="24"/>
          <w:lang w:val="uk-UA"/>
        </w:rPr>
        <w:t xml:space="preserve">Дотримання академічної доброчесності здобувачами вищої освіти передбачає: </w:t>
      </w:r>
    </w:p>
    <w:p>
      <w:pPr>
        <w:pStyle w:val="8"/>
        <w:spacing w:after="0" w:line="240" w:lineRule="auto"/>
        <w:ind w:left="142" w:firstLine="0"/>
        <w:rPr>
          <w:i/>
          <w:sz w:val="24"/>
          <w:szCs w:val="24"/>
          <w:lang w:val="uk-UA"/>
        </w:rPr>
      </w:pPr>
      <w:r>
        <w:rPr>
          <w:i/>
          <w:sz w:val="24"/>
          <w:szCs w:val="24"/>
          <w:lang w:val="uk-UA"/>
        </w:rPr>
        <w:t xml:space="preserve">−  самостiйне  виконання  всiх  видiв  робiт,  завдань,  форм  контролю,  передбачених </w:t>
      </w:r>
    </w:p>
    <w:p>
      <w:pPr>
        <w:pStyle w:val="8"/>
        <w:spacing w:after="0" w:line="240" w:lineRule="auto"/>
        <w:ind w:left="142" w:firstLine="0"/>
        <w:rPr>
          <w:i/>
          <w:sz w:val="24"/>
          <w:szCs w:val="24"/>
          <w:lang w:val="uk-UA"/>
        </w:rPr>
      </w:pPr>
      <w:r>
        <w:rPr>
          <w:i/>
          <w:sz w:val="24"/>
          <w:szCs w:val="24"/>
          <w:lang w:val="uk-UA"/>
        </w:rPr>
        <w:t xml:space="preserve">робочою програмою навчальної дисципліни (для осіб з особливими освітніми потребами ця </w:t>
      </w:r>
    </w:p>
    <w:p>
      <w:pPr>
        <w:pStyle w:val="8"/>
        <w:spacing w:after="0" w:line="240" w:lineRule="auto"/>
        <w:ind w:left="142" w:firstLine="0"/>
        <w:rPr>
          <w:i/>
          <w:sz w:val="24"/>
          <w:szCs w:val="24"/>
          <w:lang w:val="uk-UA"/>
        </w:rPr>
      </w:pPr>
      <w:r>
        <w:rPr>
          <w:i/>
          <w:sz w:val="24"/>
          <w:szCs w:val="24"/>
          <w:lang w:val="uk-UA"/>
        </w:rPr>
        <w:t xml:space="preserve">вимога застосовується з урахуванням їхніх індивідуальних потреб і можливостей); </w:t>
      </w:r>
    </w:p>
    <w:p>
      <w:pPr>
        <w:pStyle w:val="8"/>
        <w:spacing w:after="0" w:line="240" w:lineRule="auto"/>
        <w:ind w:left="142" w:firstLine="0"/>
        <w:rPr>
          <w:i/>
          <w:sz w:val="24"/>
          <w:szCs w:val="24"/>
          <w:lang w:val="uk-UA"/>
        </w:rPr>
      </w:pPr>
      <w:r>
        <w:rPr>
          <w:i/>
          <w:sz w:val="24"/>
          <w:szCs w:val="24"/>
          <w:lang w:val="uk-UA"/>
        </w:rPr>
        <w:t xml:space="preserve">− дотримання норм законодавства про авторське право і суміжні права; </w:t>
      </w:r>
    </w:p>
    <w:p>
      <w:pPr>
        <w:pStyle w:val="8"/>
        <w:spacing w:after="0" w:line="240" w:lineRule="auto"/>
        <w:ind w:left="142" w:firstLine="0"/>
        <w:jc w:val="left"/>
        <w:rPr>
          <w:i/>
          <w:sz w:val="24"/>
          <w:szCs w:val="24"/>
          <w:lang w:val="uk-UA"/>
        </w:rPr>
      </w:pPr>
      <w:r>
        <w:rPr>
          <w:i/>
          <w:sz w:val="24"/>
          <w:szCs w:val="24"/>
          <w:lang w:val="uk-UA"/>
        </w:rPr>
        <w:t>−  посилання  на  джерела  інформації  у  разі  використання  ідей,  розробок,  тверджень,</w:t>
      </w:r>
    </w:p>
    <w:p>
      <w:pPr>
        <w:pStyle w:val="8"/>
        <w:spacing w:after="0" w:line="240" w:lineRule="auto"/>
        <w:ind w:left="142" w:firstLine="0"/>
        <w:jc w:val="left"/>
        <w:rPr>
          <w:i/>
          <w:sz w:val="24"/>
          <w:szCs w:val="24"/>
          <w:lang w:val="uk-UA"/>
        </w:rPr>
      </w:pPr>
      <w:r>
        <w:rPr>
          <w:i/>
          <w:sz w:val="24"/>
          <w:szCs w:val="24"/>
          <w:lang w:val="uk-UA"/>
        </w:rPr>
        <w:t xml:space="preserve">відомостей інших авторів; </w:t>
      </w:r>
    </w:p>
    <w:p>
      <w:pPr>
        <w:pStyle w:val="8"/>
        <w:spacing w:after="0" w:line="240" w:lineRule="auto"/>
        <w:ind w:left="142" w:firstLine="0"/>
        <w:rPr>
          <w:i/>
          <w:sz w:val="24"/>
          <w:szCs w:val="24"/>
          <w:lang w:val="uk-UA"/>
        </w:rPr>
      </w:pPr>
      <w:r>
        <w:rPr>
          <w:i/>
          <w:sz w:val="24"/>
          <w:szCs w:val="24"/>
          <w:lang w:val="uk-UA"/>
        </w:rPr>
        <w:t xml:space="preserve">−  надання  достовірної  інформації  про  результати  власної  (наукової,  творчої) </w:t>
      </w:r>
    </w:p>
    <w:p>
      <w:pPr>
        <w:pStyle w:val="8"/>
        <w:spacing w:after="0" w:line="240" w:lineRule="auto"/>
        <w:ind w:left="142" w:firstLine="0"/>
        <w:rPr>
          <w:i/>
          <w:sz w:val="24"/>
          <w:szCs w:val="24"/>
          <w:lang w:val="uk-UA"/>
        </w:rPr>
      </w:pPr>
      <w:r>
        <w:rPr>
          <w:i/>
          <w:sz w:val="24"/>
          <w:szCs w:val="24"/>
          <w:lang w:val="uk-UA"/>
        </w:rPr>
        <w:t xml:space="preserve">діяльності, використані методики досліджень і джерела інформації. </w:t>
      </w:r>
    </w:p>
    <w:p>
      <w:pPr>
        <w:spacing w:after="0" w:line="240" w:lineRule="auto"/>
        <w:ind w:left="142" w:hanging="151"/>
        <w:rPr>
          <w:i/>
          <w:sz w:val="24"/>
          <w:szCs w:val="24"/>
          <w:lang w:val="uk-UA"/>
        </w:rPr>
      </w:pPr>
      <w:r>
        <w:rPr>
          <w:i/>
          <w:sz w:val="24"/>
          <w:szCs w:val="24"/>
          <w:shd w:val="clear" w:color="auto" w:fill="FFFFFF"/>
          <w:lang w:val="uk-UA"/>
        </w:rPr>
        <w:t xml:space="preserve">          Роботи здобувачів передвищої освіти повинні бути оригінальними дослідженнями чи</w:t>
      </w:r>
      <w:r>
        <w:rPr>
          <w:rFonts w:hint="default"/>
          <w:i/>
          <w:sz w:val="24"/>
          <w:szCs w:val="24"/>
          <w:shd w:val="clear" w:color="auto" w:fill="FFFFFF"/>
          <w:lang w:val="uk-UA"/>
        </w:rPr>
        <w:t xml:space="preserve"> </w:t>
      </w:r>
      <w:r>
        <w:rPr>
          <w:i/>
          <w:sz w:val="24"/>
          <w:szCs w:val="24"/>
          <w:shd w:val="clear" w:color="auto" w:fill="FFFFFF"/>
          <w:lang w:val="uk-UA"/>
        </w:rPr>
        <w:t>міркуваннями. Відсутність посилань на використані джерела, фабрикування, списування є</w:t>
      </w:r>
      <w:r>
        <w:rPr>
          <w:rFonts w:hint="default"/>
          <w:i/>
          <w:sz w:val="24"/>
          <w:szCs w:val="24"/>
          <w:shd w:val="clear" w:color="auto" w:fill="FFFFFF"/>
          <w:lang w:val="uk-UA"/>
        </w:rPr>
        <w:t xml:space="preserve"> </w:t>
      </w:r>
      <w:r>
        <w:rPr>
          <w:i/>
          <w:spacing w:val="-6"/>
          <w:sz w:val="24"/>
          <w:szCs w:val="24"/>
          <w:shd w:val="clear" w:color="auto" w:fill="FFFFFF"/>
          <w:lang w:val="uk-UA"/>
        </w:rPr>
        <w:t>прикладами академічної</w:t>
      </w:r>
      <w:r>
        <w:rPr>
          <w:rFonts w:hint="default"/>
          <w:i/>
          <w:spacing w:val="-6"/>
          <w:sz w:val="24"/>
          <w:szCs w:val="24"/>
          <w:shd w:val="clear" w:color="auto" w:fill="FFFFFF"/>
          <w:lang w:val="uk-UA"/>
        </w:rPr>
        <w:t xml:space="preserve"> </w:t>
      </w:r>
      <w:r>
        <w:rPr>
          <w:rStyle w:val="10"/>
          <w:i/>
          <w:spacing w:val="-6"/>
          <w:sz w:val="24"/>
          <w:szCs w:val="24"/>
          <w:shd w:val="clear" w:color="auto" w:fill="FFFFFF"/>
          <w:lang w:val="uk-UA"/>
        </w:rPr>
        <w:t>недоброчесності</w:t>
      </w:r>
      <w:r>
        <w:rPr>
          <w:i/>
          <w:spacing w:val="-6"/>
          <w:sz w:val="24"/>
          <w:szCs w:val="24"/>
          <w:shd w:val="clear" w:color="auto" w:fill="FFFFFF"/>
          <w:lang w:val="uk-UA"/>
        </w:rPr>
        <w:t>. Виявлення ознак академічної</w:t>
      </w:r>
      <w:r>
        <w:rPr>
          <w:rFonts w:hint="default"/>
          <w:i/>
          <w:spacing w:val="-6"/>
          <w:sz w:val="24"/>
          <w:szCs w:val="24"/>
          <w:shd w:val="clear" w:color="auto" w:fill="FFFFFF"/>
          <w:lang w:val="uk-UA"/>
        </w:rPr>
        <w:t xml:space="preserve"> </w:t>
      </w:r>
      <w:r>
        <w:rPr>
          <w:rStyle w:val="10"/>
          <w:i/>
          <w:spacing w:val="-6"/>
          <w:sz w:val="24"/>
          <w:szCs w:val="24"/>
          <w:shd w:val="clear" w:color="auto" w:fill="FFFFFF"/>
          <w:lang w:val="uk-UA"/>
        </w:rPr>
        <w:t>недоброчесності</w:t>
      </w:r>
      <w:r>
        <w:rPr>
          <w:rStyle w:val="10"/>
          <w:rFonts w:hint="default"/>
          <w:i/>
          <w:spacing w:val="-6"/>
          <w:sz w:val="24"/>
          <w:szCs w:val="24"/>
          <w:shd w:val="clear" w:color="auto" w:fill="FFFFFF"/>
          <w:lang w:val="uk-UA"/>
        </w:rPr>
        <w:t xml:space="preserve"> </w:t>
      </w:r>
      <w:r>
        <w:rPr>
          <w:i/>
          <w:spacing w:val="-6"/>
          <w:sz w:val="24"/>
          <w:szCs w:val="24"/>
          <w:shd w:val="clear" w:color="auto" w:fill="FFFFFF"/>
          <w:lang w:val="uk-UA"/>
        </w:rPr>
        <w:t>в письмовій</w:t>
      </w:r>
      <w:r>
        <w:rPr>
          <w:rFonts w:hint="default"/>
          <w:i/>
          <w:spacing w:val="-6"/>
          <w:sz w:val="24"/>
          <w:szCs w:val="24"/>
          <w:shd w:val="clear" w:color="auto" w:fill="FFFFFF"/>
          <w:lang w:val="uk-UA"/>
        </w:rPr>
        <w:t xml:space="preserve"> </w:t>
      </w:r>
      <w:r>
        <w:rPr>
          <w:i/>
          <w:spacing w:val="-4"/>
          <w:sz w:val="24"/>
          <w:szCs w:val="24"/>
          <w:shd w:val="clear" w:color="auto" w:fill="FFFFFF"/>
          <w:lang w:val="uk-UA"/>
        </w:rPr>
        <w:t>роботі здобувача вищої освіти є підставою для її</w:t>
      </w:r>
      <w:r>
        <w:rPr>
          <w:rFonts w:hint="default"/>
          <w:i/>
          <w:spacing w:val="-4"/>
          <w:sz w:val="24"/>
          <w:szCs w:val="24"/>
          <w:shd w:val="clear" w:color="auto" w:fill="FFFFFF"/>
          <w:lang w:val="uk-UA"/>
        </w:rPr>
        <w:t xml:space="preserve"> </w:t>
      </w:r>
      <w:r>
        <w:rPr>
          <w:rStyle w:val="10"/>
          <w:i/>
          <w:spacing w:val="-4"/>
          <w:sz w:val="24"/>
          <w:szCs w:val="24"/>
          <w:shd w:val="clear" w:color="auto" w:fill="FFFFFF"/>
          <w:lang w:val="uk-UA"/>
        </w:rPr>
        <w:t>незарахуванння</w:t>
      </w:r>
      <w:r>
        <w:rPr>
          <w:rStyle w:val="10"/>
          <w:rFonts w:hint="default"/>
          <w:i/>
          <w:spacing w:val="-4"/>
          <w:sz w:val="24"/>
          <w:szCs w:val="24"/>
          <w:shd w:val="clear" w:color="auto" w:fill="FFFFFF"/>
          <w:lang w:val="uk-UA"/>
        </w:rPr>
        <w:t xml:space="preserve"> </w:t>
      </w:r>
      <w:r>
        <w:rPr>
          <w:i/>
          <w:spacing w:val="-4"/>
          <w:sz w:val="24"/>
          <w:szCs w:val="24"/>
          <w:shd w:val="clear" w:color="auto" w:fill="FFFFFF"/>
          <w:lang w:val="uk-UA"/>
        </w:rPr>
        <w:t>викладачем, незалежно від масштабів плагіату.</w:t>
      </w:r>
    </w:p>
    <w:p>
      <w:pPr>
        <w:spacing w:after="0" w:line="240" w:lineRule="auto"/>
        <w:ind w:left="142"/>
        <w:rPr>
          <w:szCs w:val="28"/>
          <w:lang w:val="uk-UA"/>
        </w:rPr>
      </w:pPr>
      <w:r>
        <w:rPr>
          <w:szCs w:val="28"/>
          <w:lang w:val="uk-UA"/>
        </w:rPr>
        <w:t xml:space="preserve">3.Політика щодо перескладання </w:t>
      </w:r>
    </w:p>
    <w:p>
      <w:pPr>
        <w:spacing w:after="0" w:line="240" w:lineRule="auto"/>
        <w:ind w:left="142"/>
        <w:rPr>
          <w:i/>
          <w:sz w:val="24"/>
          <w:szCs w:val="24"/>
          <w:u w:val="single"/>
          <w:lang w:val="uk-UA"/>
        </w:rPr>
      </w:pPr>
      <w:r>
        <w:rPr>
          <w:i/>
          <w:sz w:val="24"/>
          <w:szCs w:val="24"/>
          <w:u w:val="single"/>
          <w:lang w:val="ru-RU"/>
        </w:rPr>
        <w:t>Студент має відвідати 100% практичних занять. У випадку пропуску занять студент повинен відпрацювати пропущене заняття</w:t>
      </w:r>
      <w:r>
        <w:rPr>
          <w:bCs/>
          <w:i/>
          <w:iCs/>
          <w:spacing w:val="-4"/>
          <w:sz w:val="24"/>
          <w:szCs w:val="24"/>
          <w:u w:val="single"/>
          <w:shd w:val="clear" w:color="auto" w:fill="FFFFFF"/>
          <w:lang w:val="uk-UA"/>
        </w:rPr>
        <w:t xml:space="preserve"> Політика щодо та перескладання</w:t>
      </w:r>
      <w:r>
        <w:rPr>
          <w:i/>
          <w:iCs/>
          <w:spacing w:val="-4"/>
          <w:sz w:val="24"/>
          <w:szCs w:val="24"/>
          <w:u w:val="single"/>
          <w:shd w:val="clear" w:color="auto" w:fill="FFFFFF"/>
          <w:lang w:val="uk-UA"/>
        </w:rPr>
        <w:t>: </w:t>
      </w:r>
      <w:r>
        <w:rPr>
          <w:i/>
          <w:spacing w:val="-4"/>
          <w:sz w:val="24"/>
          <w:szCs w:val="24"/>
          <w:u w:val="single"/>
          <w:shd w:val="clear" w:color="auto" w:fill="FFFFFF"/>
          <w:lang w:val="uk-UA"/>
        </w:rPr>
        <w:t xml:space="preserve">роботи, що здаються із порушенням строків без поважних причин, оцінюються на нижчу оцінку. </w:t>
      </w:r>
      <w:r>
        <w:rPr>
          <w:i/>
          <w:sz w:val="24"/>
          <w:szCs w:val="24"/>
          <w:u w:val="single"/>
          <w:lang w:val="uk-UA"/>
        </w:rPr>
        <w:t>Здобувач освіти має право на відпрацювання пропущених занять з поважних та без поважних причин. Політика щодо дедлайнів. Здобувачі освіти зобов’язані дотримуватися термінів, передбачених вивченням ОК і визначених для виконання усіх видів робіт.</w:t>
      </w:r>
    </w:p>
    <w:p>
      <w:pPr>
        <w:spacing w:after="0" w:line="240" w:lineRule="auto"/>
        <w:ind w:left="142" w:right="297" w:firstLine="0"/>
        <w:rPr>
          <w:b/>
          <w:szCs w:val="28"/>
          <w:lang w:val="uk-UA"/>
        </w:rPr>
      </w:pPr>
    </w:p>
    <w:p>
      <w:pPr>
        <w:spacing w:after="0" w:line="240" w:lineRule="auto"/>
        <w:ind w:left="0" w:right="297" w:firstLine="142"/>
        <w:jc w:val="center"/>
        <w:rPr>
          <w:b/>
          <w:szCs w:val="28"/>
          <w:lang w:val="uk-UA"/>
        </w:rPr>
      </w:pPr>
    </w:p>
    <w:p>
      <w:pPr>
        <w:spacing w:after="0" w:line="240" w:lineRule="auto"/>
        <w:ind w:left="0" w:right="297" w:firstLine="142"/>
        <w:jc w:val="center"/>
        <w:rPr>
          <w:b/>
          <w:szCs w:val="28"/>
          <w:lang w:val="uk-UA"/>
        </w:rPr>
      </w:pPr>
      <w:r>
        <w:rPr>
          <w:b/>
          <w:szCs w:val="28"/>
          <w:lang w:val="uk-UA"/>
        </w:rPr>
        <w:t xml:space="preserve">VІ. Підсумковий контроль </w:t>
      </w:r>
    </w:p>
    <w:p>
      <w:pPr>
        <w:spacing w:after="0" w:line="240" w:lineRule="auto"/>
        <w:ind w:left="0" w:right="297" w:firstLine="132"/>
        <w:rPr>
          <w:b/>
          <w:i/>
          <w:sz w:val="24"/>
          <w:szCs w:val="24"/>
          <w:u w:val="single"/>
          <w:lang w:val="uk-UA"/>
        </w:rPr>
      </w:pPr>
      <w:r>
        <w:rPr>
          <w:i/>
          <w:sz w:val="24"/>
          <w:szCs w:val="24"/>
          <w:u w:val="single"/>
          <w:lang w:val="uk-UA"/>
        </w:rPr>
        <w:t xml:space="preserve">Семестровий залік — це форма підсумкового контролю, що полягає в оцінюванні засвоєння студентами навчального матеріалу на підставі результатів виконання ними завдань і певних видів роботи під час практичних, семінарських та лабораторних занять. Ці результати можуть зараховуватися як підсумок поточного контролю без додаткового опитування студентів. До складання залік з дисципліни допускаються всі студенти, які виконали навчальний план з цієї дисципліни. </w:t>
      </w:r>
    </w:p>
    <w:p>
      <w:pPr>
        <w:spacing w:after="0" w:line="240" w:lineRule="auto"/>
        <w:ind w:left="0" w:right="297"/>
        <w:jc w:val="center"/>
        <w:rPr>
          <w:szCs w:val="28"/>
          <w:lang w:val="uk-UA"/>
        </w:rPr>
      </w:pPr>
    </w:p>
    <w:p>
      <w:pPr>
        <w:spacing w:after="0" w:line="240" w:lineRule="auto"/>
        <w:ind w:left="0" w:right="294"/>
        <w:jc w:val="center"/>
        <w:rPr>
          <w:szCs w:val="28"/>
          <w:lang w:val="uk-UA"/>
        </w:rPr>
      </w:pPr>
      <w:r>
        <w:rPr>
          <w:b/>
          <w:szCs w:val="28"/>
          <w:lang w:val="uk-UA"/>
        </w:rPr>
        <w:t xml:space="preserve">VІІ. Шкала оцінювання </w:t>
      </w:r>
    </w:p>
    <w:p>
      <w:pPr>
        <w:spacing w:after="0" w:line="240" w:lineRule="auto"/>
        <w:ind w:left="0" w:firstLine="0"/>
        <w:jc w:val="center"/>
        <w:rPr>
          <w:sz w:val="24"/>
          <w:szCs w:val="24"/>
          <w:lang w:val="uk-UA"/>
        </w:rPr>
      </w:pPr>
      <w:r>
        <w:rPr>
          <w:b/>
          <w:sz w:val="24"/>
          <w:szCs w:val="24"/>
          <w:lang w:val="uk-UA"/>
        </w:rPr>
        <w:t xml:space="preserve"> </w:t>
      </w:r>
    </w:p>
    <w:tbl>
      <w:tblPr>
        <w:tblStyle w:val="9"/>
        <w:tblW w:w="9579" w:type="dxa"/>
        <w:tblInd w:w="175" w:type="dxa"/>
        <w:tblLayout w:type="autofit"/>
        <w:tblCellMar>
          <w:top w:w="3" w:type="dxa"/>
          <w:left w:w="115" w:type="dxa"/>
          <w:bottom w:w="0" w:type="dxa"/>
          <w:right w:w="115" w:type="dxa"/>
        </w:tblCellMar>
      </w:tblPr>
      <w:tblGrid>
        <w:gridCol w:w="6512"/>
        <w:gridCol w:w="3067"/>
      </w:tblGrid>
      <w:tr>
        <w:tblPrEx>
          <w:tblCellMar>
            <w:top w:w="3" w:type="dxa"/>
            <w:left w:w="115" w:type="dxa"/>
            <w:bottom w:w="0" w:type="dxa"/>
            <w:right w:w="115" w:type="dxa"/>
          </w:tblCellMar>
        </w:tblPrEx>
        <w:trPr>
          <w:trHeight w:val="295" w:hRule="atLeast"/>
        </w:trPr>
        <w:tc>
          <w:tcPr>
            <w:tcW w:w="6513" w:type="dxa"/>
            <w:tcBorders>
              <w:top w:val="single" w:color="000000" w:sz="4" w:space="0"/>
              <w:left w:val="single" w:color="000000" w:sz="4" w:space="0"/>
              <w:bottom w:val="single" w:color="000000" w:sz="4" w:space="0"/>
              <w:right w:val="single" w:color="000000" w:sz="4" w:space="0"/>
            </w:tcBorders>
          </w:tcPr>
          <w:p>
            <w:pPr>
              <w:spacing w:after="0" w:line="240" w:lineRule="auto"/>
              <w:ind w:left="0" w:right="10" w:firstLine="0"/>
              <w:jc w:val="center"/>
              <w:rPr>
                <w:sz w:val="24"/>
                <w:szCs w:val="24"/>
                <w:lang w:val="uk-UA"/>
              </w:rPr>
            </w:pPr>
            <w:r>
              <w:rPr>
                <w:sz w:val="24"/>
                <w:szCs w:val="24"/>
                <w:lang w:val="uk-UA"/>
              </w:rPr>
              <w:t xml:space="preserve">Оцінка в балах за всі види навчальної діяльності </w:t>
            </w:r>
          </w:p>
        </w:tc>
        <w:tc>
          <w:tcPr>
            <w:tcW w:w="3067" w:type="dxa"/>
            <w:tcBorders>
              <w:top w:val="single" w:color="000000" w:sz="4" w:space="0"/>
              <w:left w:val="single" w:color="000000" w:sz="4" w:space="0"/>
              <w:bottom w:val="single" w:color="000000" w:sz="4" w:space="0"/>
              <w:right w:val="single" w:color="000000" w:sz="4" w:space="0"/>
            </w:tcBorders>
          </w:tcPr>
          <w:p>
            <w:pPr>
              <w:spacing w:after="0" w:line="240" w:lineRule="auto"/>
              <w:ind w:left="0" w:right="6" w:firstLine="0"/>
              <w:jc w:val="center"/>
              <w:rPr>
                <w:sz w:val="24"/>
                <w:szCs w:val="24"/>
                <w:lang w:val="uk-UA"/>
              </w:rPr>
            </w:pPr>
            <w:r>
              <w:rPr>
                <w:sz w:val="24"/>
                <w:szCs w:val="24"/>
                <w:lang w:val="uk-UA"/>
              </w:rPr>
              <w:t xml:space="preserve">Оцінка  </w:t>
            </w:r>
          </w:p>
        </w:tc>
      </w:tr>
      <w:tr>
        <w:tblPrEx>
          <w:tblCellMar>
            <w:top w:w="3" w:type="dxa"/>
            <w:left w:w="115" w:type="dxa"/>
            <w:bottom w:w="0" w:type="dxa"/>
            <w:right w:w="115" w:type="dxa"/>
          </w:tblCellMar>
        </w:tblPrEx>
        <w:trPr>
          <w:trHeight w:val="300" w:hRule="atLeast"/>
        </w:trPr>
        <w:tc>
          <w:tcPr>
            <w:tcW w:w="6513" w:type="dxa"/>
            <w:tcBorders>
              <w:top w:val="single" w:color="000000" w:sz="4" w:space="0"/>
              <w:left w:val="single" w:color="000000" w:sz="4" w:space="0"/>
              <w:bottom w:val="single" w:color="000000" w:sz="4" w:space="0"/>
              <w:right w:val="single" w:color="000000" w:sz="4" w:space="0"/>
            </w:tcBorders>
          </w:tcPr>
          <w:p>
            <w:pPr>
              <w:spacing w:after="0" w:line="240" w:lineRule="auto"/>
              <w:ind w:left="0" w:firstLine="0"/>
              <w:jc w:val="center"/>
              <w:rPr>
                <w:sz w:val="24"/>
                <w:szCs w:val="24"/>
                <w:lang w:val="uk-UA"/>
              </w:rPr>
            </w:pPr>
            <w:r>
              <w:rPr>
                <w:sz w:val="24"/>
                <w:szCs w:val="24"/>
                <w:lang w:val="uk-UA"/>
              </w:rPr>
              <w:t xml:space="preserve">90 – 100 </w:t>
            </w:r>
          </w:p>
        </w:tc>
        <w:tc>
          <w:tcPr>
            <w:tcW w:w="3067" w:type="dxa"/>
            <w:tcBorders>
              <w:top w:val="single" w:color="000000" w:sz="4" w:space="0"/>
              <w:left w:val="single" w:color="000000" w:sz="4" w:space="0"/>
              <w:bottom w:val="single" w:color="000000" w:sz="4" w:space="0"/>
              <w:right w:val="single" w:color="000000" w:sz="4" w:space="0"/>
            </w:tcBorders>
          </w:tcPr>
          <w:p>
            <w:pPr>
              <w:spacing w:after="0" w:line="240" w:lineRule="auto"/>
              <w:ind w:left="0" w:right="17" w:firstLine="0"/>
              <w:jc w:val="center"/>
              <w:rPr>
                <w:sz w:val="24"/>
                <w:szCs w:val="24"/>
                <w:lang w:val="uk-UA"/>
              </w:rPr>
            </w:pPr>
            <w:r>
              <w:rPr>
                <w:sz w:val="24"/>
                <w:szCs w:val="24"/>
                <w:lang w:val="uk-UA"/>
              </w:rPr>
              <w:t xml:space="preserve">Відмінно </w:t>
            </w:r>
          </w:p>
        </w:tc>
      </w:tr>
      <w:tr>
        <w:tblPrEx>
          <w:tblCellMar>
            <w:top w:w="3" w:type="dxa"/>
            <w:left w:w="115" w:type="dxa"/>
            <w:bottom w:w="0" w:type="dxa"/>
            <w:right w:w="115" w:type="dxa"/>
          </w:tblCellMar>
        </w:tblPrEx>
        <w:trPr>
          <w:trHeight w:val="295" w:hRule="atLeast"/>
        </w:trPr>
        <w:tc>
          <w:tcPr>
            <w:tcW w:w="6513" w:type="dxa"/>
            <w:tcBorders>
              <w:top w:val="single" w:color="000000" w:sz="4" w:space="0"/>
              <w:left w:val="single" w:color="000000" w:sz="4" w:space="0"/>
              <w:bottom w:val="single" w:color="000000" w:sz="4" w:space="0"/>
              <w:right w:val="single" w:color="000000" w:sz="4" w:space="0"/>
            </w:tcBorders>
          </w:tcPr>
          <w:p>
            <w:pPr>
              <w:spacing w:after="0" w:line="240" w:lineRule="auto"/>
              <w:ind w:left="0" w:firstLine="0"/>
              <w:jc w:val="center"/>
              <w:rPr>
                <w:sz w:val="24"/>
                <w:szCs w:val="24"/>
                <w:lang w:val="uk-UA"/>
              </w:rPr>
            </w:pPr>
            <w:r>
              <w:rPr>
                <w:sz w:val="24"/>
                <w:szCs w:val="24"/>
                <w:lang w:val="uk-UA"/>
              </w:rPr>
              <w:t xml:space="preserve">82 – 89 </w:t>
            </w:r>
          </w:p>
        </w:tc>
        <w:tc>
          <w:tcPr>
            <w:tcW w:w="3067" w:type="dxa"/>
            <w:tcBorders>
              <w:top w:val="single" w:color="000000" w:sz="4" w:space="0"/>
              <w:left w:val="single" w:color="000000" w:sz="4" w:space="0"/>
              <w:bottom w:val="single" w:color="000000" w:sz="4" w:space="0"/>
              <w:right w:val="single" w:color="000000" w:sz="4" w:space="0"/>
            </w:tcBorders>
          </w:tcPr>
          <w:p>
            <w:pPr>
              <w:spacing w:after="0" w:line="240" w:lineRule="auto"/>
              <w:ind w:left="0" w:right="11" w:firstLine="0"/>
              <w:jc w:val="center"/>
              <w:rPr>
                <w:sz w:val="24"/>
                <w:szCs w:val="24"/>
                <w:lang w:val="uk-UA"/>
              </w:rPr>
            </w:pPr>
            <w:r>
              <w:rPr>
                <w:sz w:val="24"/>
                <w:szCs w:val="24"/>
                <w:lang w:val="uk-UA"/>
              </w:rPr>
              <w:t xml:space="preserve">Дуже добре </w:t>
            </w:r>
          </w:p>
        </w:tc>
      </w:tr>
      <w:tr>
        <w:tblPrEx>
          <w:tblCellMar>
            <w:top w:w="3" w:type="dxa"/>
            <w:left w:w="115" w:type="dxa"/>
            <w:bottom w:w="0" w:type="dxa"/>
            <w:right w:w="115" w:type="dxa"/>
          </w:tblCellMar>
        </w:tblPrEx>
        <w:trPr>
          <w:trHeight w:val="300" w:hRule="atLeast"/>
        </w:trPr>
        <w:tc>
          <w:tcPr>
            <w:tcW w:w="6513" w:type="dxa"/>
            <w:tcBorders>
              <w:top w:val="single" w:color="000000" w:sz="4" w:space="0"/>
              <w:left w:val="single" w:color="000000" w:sz="4" w:space="0"/>
              <w:bottom w:val="single" w:color="000000" w:sz="4" w:space="0"/>
              <w:right w:val="single" w:color="000000" w:sz="4" w:space="0"/>
            </w:tcBorders>
          </w:tcPr>
          <w:p>
            <w:pPr>
              <w:spacing w:after="0" w:line="240" w:lineRule="auto"/>
              <w:ind w:left="0" w:right="5" w:firstLine="0"/>
              <w:jc w:val="center"/>
              <w:rPr>
                <w:sz w:val="24"/>
                <w:szCs w:val="24"/>
                <w:lang w:val="uk-UA"/>
              </w:rPr>
            </w:pPr>
            <w:r>
              <w:rPr>
                <w:sz w:val="24"/>
                <w:szCs w:val="24"/>
                <w:lang w:val="uk-UA"/>
              </w:rPr>
              <w:t xml:space="preserve">75 - 81 </w:t>
            </w:r>
          </w:p>
        </w:tc>
        <w:tc>
          <w:tcPr>
            <w:tcW w:w="3067" w:type="dxa"/>
            <w:tcBorders>
              <w:top w:val="single" w:color="000000" w:sz="4" w:space="0"/>
              <w:left w:val="single" w:color="000000" w:sz="4" w:space="0"/>
              <w:bottom w:val="single" w:color="000000" w:sz="4" w:space="0"/>
              <w:right w:val="single" w:color="000000" w:sz="4" w:space="0"/>
            </w:tcBorders>
          </w:tcPr>
          <w:p>
            <w:pPr>
              <w:spacing w:after="0" w:line="240" w:lineRule="auto"/>
              <w:ind w:left="0" w:right="10" w:firstLine="0"/>
              <w:jc w:val="center"/>
              <w:rPr>
                <w:sz w:val="24"/>
                <w:szCs w:val="24"/>
                <w:lang w:val="uk-UA"/>
              </w:rPr>
            </w:pPr>
            <w:r>
              <w:rPr>
                <w:sz w:val="24"/>
                <w:szCs w:val="24"/>
                <w:lang w:val="uk-UA"/>
              </w:rPr>
              <w:t xml:space="preserve">Добре </w:t>
            </w:r>
          </w:p>
        </w:tc>
      </w:tr>
      <w:tr>
        <w:tblPrEx>
          <w:tblCellMar>
            <w:top w:w="3" w:type="dxa"/>
            <w:left w:w="115" w:type="dxa"/>
            <w:bottom w:w="0" w:type="dxa"/>
            <w:right w:w="115" w:type="dxa"/>
          </w:tblCellMar>
        </w:tblPrEx>
        <w:trPr>
          <w:trHeight w:val="300" w:hRule="atLeast"/>
        </w:trPr>
        <w:tc>
          <w:tcPr>
            <w:tcW w:w="6513" w:type="dxa"/>
            <w:tcBorders>
              <w:top w:val="single" w:color="000000" w:sz="4" w:space="0"/>
              <w:left w:val="single" w:color="000000" w:sz="4" w:space="0"/>
              <w:bottom w:val="single" w:color="000000" w:sz="4" w:space="0"/>
              <w:right w:val="single" w:color="000000" w:sz="4" w:space="0"/>
            </w:tcBorders>
          </w:tcPr>
          <w:p>
            <w:pPr>
              <w:spacing w:after="0" w:line="240" w:lineRule="auto"/>
              <w:ind w:left="0" w:firstLine="0"/>
              <w:jc w:val="center"/>
              <w:rPr>
                <w:sz w:val="24"/>
                <w:szCs w:val="24"/>
                <w:lang w:val="uk-UA"/>
              </w:rPr>
            </w:pPr>
            <w:r>
              <w:rPr>
                <w:sz w:val="24"/>
                <w:szCs w:val="24"/>
                <w:lang w:val="uk-UA"/>
              </w:rPr>
              <w:t xml:space="preserve">67 -74 </w:t>
            </w:r>
          </w:p>
        </w:tc>
        <w:tc>
          <w:tcPr>
            <w:tcW w:w="3067" w:type="dxa"/>
            <w:tcBorders>
              <w:top w:val="single" w:color="000000" w:sz="4" w:space="0"/>
              <w:left w:val="single" w:color="000000" w:sz="4" w:space="0"/>
              <w:bottom w:val="single" w:color="000000" w:sz="4" w:space="0"/>
              <w:right w:val="single" w:color="000000" w:sz="4" w:space="0"/>
            </w:tcBorders>
          </w:tcPr>
          <w:p>
            <w:pPr>
              <w:spacing w:after="0" w:line="240" w:lineRule="auto"/>
              <w:ind w:left="0" w:right="7" w:firstLine="0"/>
              <w:jc w:val="center"/>
              <w:rPr>
                <w:sz w:val="24"/>
                <w:szCs w:val="24"/>
                <w:lang w:val="uk-UA"/>
              </w:rPr>
            </w:pPr>
            <w:r>
              <w:rPr>
                <w:sz w:val="24"/>
                <w:szCs w:val="24"/>
                <w:lang w:val="uk-UA"/>
              </w:rPr>
              <w:t xml:space="preserve">Задовільно </w:t>
            </w:r>
          </w:p>
        </w:tc>
      </w:tr>
      <w:tr>
        <w:tblPrEx>
          <w:tblCellMar>
            <w:top w:w="3" w:type="dxa"/>
            <w:left w:w="115" w:type="dxa"/>
            <w:bottom w:w="0" w:type="dxa"/>
            <w:right w:w="115" w:type="dxa"/>
          </w:tblCellMar>
        </w:tblPrEx>
        <w:trPr>
          <w:trHeight w:val="295" w:hRule="atLeast"/>
        </w:trPr>
        <w:tc>
          <w:tcPr>
            <w:tcW w:w="6513" w:type="dxa"/>
            <w:tcBorders>
              <w:top w:val="single" w:color="000000" w:sz="4" w:space="0"/>
              <w:left w:val="single" w:color="000000" w:sz="4" w:space="0"/>
              <w:bottom w:val="single" w:color="000000" w:sz="4" w:space="0"/>
              <w:right w:val="single" w:color="000000" w:sz="4" w:space="0"/>
            </w:tcBorders>
          </w:tcPr>
          <w:p>
            <w:pPr>
              <w:spacing w:after="0" w:line="240" w:lineRule="auto"/>
              <w:ind w:left="0" w:right="5" w:firstLine="0"/>
              <w:jc w:val="center"/>
              <w:rPr>
                <w:sz w:val="24"/>
                <w:szCs w:val="24"/>
                <w:lang w:val="uk-UA"/>
              </w:rPr>
            </w:pPr>
            <w:r>
              <w:rPr>
                <w:sz w:val="24"/>
                <w:szCs w:val="24"/>
                <w:lang w:val="uk-UA"/>
              </w:rPr>
              <w:t xml:space="preserve">60 - 66 </w:t>
            </w:r>
          </w:p>
        </w:tc>
        <w:tc>
          <w:tcPr>
            <w:tcW w:w="3067" w:type="dxa"/>
            <w:tcBorders>
              <w:top w:val="single" w:color="000000" w:sz="4" w:space="0"/>
              <w:left w:val="single" w:color="000000" w:sz="4" w:space="0"/>
              <w:bottom w:val="single" w:color="000000" w:sz="4" w:space="0"/>
              <w:right w:val="single" w:color="000000" w:sz="4" w:space="0"/>
            </w:tcBorders>
          </w:tcPr>
          <w:p>
            <w:pPr>
              <w:spacing w:after="0" w:line="240" w:lineRule="auto"/>
              <w:ind w:left="0" w:right="7" w:firstLine="0"/>
              <w:jc w:val="center"/>
              <w:rPr>
                <w:sz w:val="24"/>
                <w:szCs w:val="24"/>
                <w:lang w:val="uk-UA"/>
              </w:rPr>
            </w:pPr>
            <w:r>
              <w:rPr>
                <w:sz w:val="24"/>
                <w:szCs w:val="24"/>
                <w:lang w:val="uk-UA"/>
              </w:rPr>
              <w:t xml:space="preserve">Достатньо </w:t>
            </w:r>
          </w:p>
        </w:tc>
      </w:tr>
      <w:tr>
        <w:tblPrEx>
          <w:tblCellMar>
            <w:top w:w="3" w:type="dxa"/>
            <w:left w:w="115" w:type="dxa"/>
            <w:bottom w:w="0" w:type="dxa"/>
            <w:right w:w="115" w:type="dxa"/>
          </w:tblCellMar>
        </w:tblPrEx>
        <w:trPr>
          <w:trHeight w:val="585" w:hRule="atLeast"/>
        </w:trPr>
        <w:tc>
          <w:tcPr>
            <w:tcW w:w="6513" w:type="dxa"/>
            <w:tcBorders>
              <w:top w:val="single" w:color="000000" w:sz="4" w:space="0"/>
              <w:left w:val="single" w:color="000000" w:sz="4" w:space="0"/>
              <w:bottom w:val="single" w:color="000000" w:sz="4" w:space="0"/>
              <w:right w:val="single" w:color="000000" w:sz="4" w:space="0"/>
            </w:tcBorders>
          </w:tcPr>
          <w:p>
            <w:pPr>
              <w:spacing w:after="0" w:line="240" w:lineRule="auto"/>
              <w:ind w:left="0" w:firstLine="0"/>
              <w:jc w:val="center"/>
              <w:rPr>
                <w:sz w:val="24"/>
                <w:szCs w:val="24"/>
                <w:lang w:val="uk-UA"/>
              </w:rPr>
            </w:pPr>
            <w:r>
              <w:rPr>
                <w:sz w:val="24"/>
                <w:szCs w:val="24"/>
                <w:lang w:val="uk-UA"/>
              </w:rPr>
              <w:t xml:space="preserve"> </w:t>
            </w:r>
          </w:p>
          <w:p>
            <w:pPr>
              <w:spacing w:after="0" w:line="240" w:lineRule="auto"/>
              <w:ind w:left="0" w:firstLine="0"/>
              <w:jc w:val="center"/>
              <w:rPr>
                <w:sz w:val="24"/>
                <w:szCs w:val="24"/>
                <w:lang w:val="uk-UA"/>
              </w:rPr>
            </w:pPr>
            <w:r>
              <w:rPr>
                <w:sz w:val="24"/>
                <w:szCs w:val="24"/>
                <w:lang w:val="uk-UA"/>
              </w:rPr>
              <w:t xml:space="preserve">1 – 59 </w:t>
            </w:r>
          </w:p>
        </w:tc>
        <w:tc>
          <w:tcPr>
            <w:tcW w:w="306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right="7" w:firstLine="0"/>
              <w:jc w:val="center"/>
              <w:rPr>
                <w:sz w:val="24"/>
                <w:szCs w:val="24"/>
                <w:lang w:val="uk-UA"/>
              </w:rPr>
            </w:pPr>
            <w:r>
              <w:rPr>
                <w:sz w:val="24"/>
                <w:szCs w:val="24"/>
                <w:lang w:val="uk-UA"/>
              </w:rPr>
              <w:t xml:space="preserve">Незадовільно </w:t>
            </w:r>
          </w:p>
        </w:tc>
      </w:tr>
    </w:tbl>
    <w:p>
      <w:pPr>
        <w:spacing w:after="0" w:line="240" w:lineRule="auto"/>
        <w:ind w:left="0" w:firstLine="0"/>
        <w:jc w:val="center"/>
        <w:rPr>
          <w:b/>
          <w:sz w:val="24"/>
          <w:szCs w:val="24"/>
          <w:lang w:val="uk-UA"/>
        </w:rPr>
      </w:pPr>
    </w:p>
    <w:p>
      <w:pPr>
        <w:spacing w:after="0" w:line="240" w:lineRule="auto"/>
        <w:ind w:left="0" w:firstLine="711"/>
        <w:jc w:val="center"/>
        <w:rPr>
          <w:i/>
          <w:sz w:val="24"/>
          <w:szCs w:val="24"/>
          <w:lang w:val="uk-UA"/>
        </w:rPr>
      </w:pPr>
      <w:r>
        <w:rPr>
          <w:b/>
          <w:sz w:val="24"/>
          <w:szCs w:val="24"/>
          <w:lang w:val="uk-UA"/>
        </w:rPr>
        <w:t>VІІІ. Рекомендована література та інтернет-ресурси</w:t>
      </w:r>
    </w:p>
    <w:p>
      <w:pPr>
        <w:spacing w:after="0" w:line="240" w:lineRule="auto"/>
        <w:ind w:left="0" w:firstLine="711"/>
        <w:jc w:val="left"/>
        <w:rPr>
          <w:sz w:val="24"/>
          <w:szCs w:val="24"/>
          <w:lang w:val="uk-UA"/>
        </w:rPr>
      </w:pPr>
    </w:p>
    <w:p>
      <w:pPr>
        <w:spacing w:after="0" w:line="240" w:lineRule="auto"/>
        <w:jc w:val="left"/>
        <w:rPr>
          <w:sz w:val="24"/>
          <w:szCs w:val="24"/>
          <w:lang w:val="uk-UA"/>
        </w:rPr>
      </w:pPr>
      <w:r>
        <w:rPr>
          <w:sz w:val="24"/>
          <w:szCs w:val="24"/>
          <w:lang w:val="uk-UA"/>
        </w:rPr>
        <w:t xml:space="preserve">1.Закон України «Про стандарти, технічні регламенти та процедури оцінки відповідності» від 1 грудня 2005 р. № 3164-IV. </w:t>
      </w:r>
    </w:p>
    <w:p>
      <w:pPr>
        <w:spacing w:after="0" w:line="240" w:lineRule="auto"/>
        <w:ind w:firstLine="0"/>
        <w:jc w:val="left"/>
        <w:rPr>
          <w:sz w:val="24"/>
          <w:szCs w:val="24"/>
          <w:lang w:val="uk-UA"/>
        </w:rPr>
      </w:pPr>
      <w:r>
        <w:rPr>
          <w:sz w:val="24"/>
          <w:szCs w:val="24"/>
          <w:lang w:val="uk-UA"/>
        </w:rPr>
        <w:t xml:space="preserve"> 2. Закон України «Про стандартизацію» від 17 травня 2001 р. № 2408-Закон України -III. </w:t>
      </w:r>
    </w:p>
    <w:p>
      <w:pPr>
        <w:spacing w:after="0" w:line="240" w:lineRule="auto"/>
        <w:ind w:firstLine="0"/>
        <w:jc w:val="left"/>
        <w:rPr>
          <w:sz w:val="24"/>
          <w:szCs w:val="24"/>
          <w:lang w:val="uk-UA"/>
        </w:rPr>
      </w:pPr>
      <w:r>
        <w:rPr>
          <w:sz w:val="24"/>
          <w:szCs w:val="24"/>
          <w:lang w:val="uk-UA"/>
        </w:rPr>
        <w:t>3.  Закон України «Про стандартизацію» від05.06  2014 р. № 1315- ⅤII.</w:t>
      </w:r>
    </w:p>
    <w:p>
      <w:pPr>
        <w:spacing w:after="0" w:line="240" w:lineRule="auto"/>
        <w:ind w:firstLine="0"/>
        <w:jc w:val="left"/>
        <w:rPr>
          <w:sz w:val="24"/>
          <w:szCs w:val="24"/>
          <w:lang w:val="uk-UA"/>
        </w:rPr>
      </w:pPr>
      <w:r>
        <w:rPr>
          <w:sz w:val="24"/>
          <w:szCs w:val="24"/>
          <w:lang w:val="uk-UA"/>
        </w:rPr>
        <w:t xml:space="preserve">          4. Закон України «Про метрологію та метрологічну діяльність» від 11.02.1998 р. № 113/98-ВР  в редакції Закону від 15.06.2004 р. № 1765-ІV </w:t>
      </w:r>
    </w:p>
    <w:p>
      <w:pPr>
        <w:spacing w:after="0" w:line="240" w:lineRule="auto"/>
        <w:ind w:firstLine="142"/>
        <w:jc w:val="left"/>
        <w:rPr>
          <w:sz w:val="24"/>
          <w:szCs w:val="24"/>
          <w:lang w:val="uk-UA"/>
        </w:rPr>
      </w:pPr>
      <w:r>
        <w:rPr>
          <w:sz w:val="24"/>
          <w:szCs w:val="24"/>
          <w:lang w:val="uk-UA"/>
        </w:rPr>
        <w:t>5. Стандартизація, метрологія, сертифікація та управління якістю : підручник / Баль-Прилипко Л. В., Слободянюк Н. М., Поліщук Г. Є., Паска М. З., Бурак В. Є. – Київ : Компринт, 2017.</w:t>
      </w:r>
    </w:p>
    <w:p>
      <w:pPr>
        <w:spacing w:after="0" w:line="240" w:lineRule="auto"/>
        <w:ind w:firstLine="142"/>
        <w:jc w:val="left"/>
        <w:rPr>
          <w:sz w:val="24"/>
          <w:szCs w:val="24"/>
          <w:lang w:val="uk-UA"/>
        </w:rPr>
      </w:pPr>
      <w:r>
        <w:rPr>
          <w:sz w:val="24"/>
          <w:szCs w:val="24"/>
          <w:lang w:val="uk-UA"/>
        </w:rPr>
        <w:t xml:space="preserve"> – 573 с. </w:t>
      </w:r>
    </w:p>
    <w:p>
      <w:pPr>
        <w:spacing w:after="0" w:line="240" w:lineRule="auto"/>
        <w:ind w:firstLine="0"/>
        <w:jc w:val="left"/>
        <w:rPr>
          <w:sz w:val="24"/>
          <w:szCs w:val="24"/>
          <w:lang w:val="uk-UA"/>
        </w:rPr>
      </w:pPr>
      <w:r>
        <w:rPr>
          <w:sz w:val="24"/>
          <w:szCs w:val="24"/>
          <w:lang w:val="uk-UA"/>
        </w:rPr>
        <w:t xml:space="preserve">6. Янушкевич Д.А. Основи стандартизації : навч. посіб. для студентів вищих навчальних закладів/ Д. А. Янушкевич, Р. М. Тріщ., Л. Ю. Шубіна ; Освіта України — Київ : 2012. — 320 с. </w:t>
      </w:r>
    </w:p>
    <w:p>
      <w:pPr>
        <w:spacing w:after="0" w:line="240" w:lineRule="auto"/>
        <w:ind w:firstLine="0"/>
        <w:jc w:val="left"/>
        <w:rPr>
          <w:sz w:val="24"/>
          <w:szCs w:val="24"/>
          <w:lang w:val="uk-UA"/>
        </w:rPr>
      </w:pPr>
      <w:r>
        <w:rPr>
          <w:sz w:val="24"/>
          <w:szCs w:val="24"/>
          <w:lang w:val="uk-UA"/>
        </w:rPr>
        <w:t xml:space="preserve">7. Сертифікація продукції: Навчальний посібник для студентів вищих навчальних </w:t>
      </w:r>
    </w:p>
    <w:p>
      <w:pPr>
        <w:spacing w:after="0" w:line="240" w:lineRule="auto"/>
        <w:ind w:firstLine="0"/>
        <w:jc w:val="left"/>
        <w:rPr>
          <w:sz w:val="24"/>
          <w:szCs w:val="24"/>
          <w:lang w:val="uk-UA"/>
        </w:rPr>
      </w:pPr>
      <w:r>
        <w:rPr>
          <w:sz w:val="24"/>
          <w:szCs w:val="24"/>
          <w:lang w:val="uk-UA"/>
        </w:rPr>
        <w:t xml:space="preserve">закладів / Р. М. Тріщ, Д. А. Янушкевич, Л. Ю. Шубіна, Е. В. Білецький; Освіта України. — Київ.: 2012. — 520 с. </w:t>
      </w:r>
    </w:p>
    <w:p>
      <w:pPr>
        <w:spacing w:after="0" w:line="240" w:lineRule="auto"/>
        <w:ind w:firstLine="0"/>
        <w:jc w:val="left"/>
        <w:rPr>
          <w:sz w:val="24"/>
          <w:szCs w:val="24"/>
          <w:lang w:val="uk-UA"/>
        </w:rPr>
      </w:pPr>
      <w:r>
        <w:rPr>
          <w:sz w:val="24"/>
          <w:szCs w:val="24"/>
          <w:lang w:val="uk-UA"/>
        </w:rPr>
        <w:t xml:space="preserve">8. Чинков В. М. Основи метрології та вимірювальної техніки : навч. посібн. - 2-ге вид., перероб. </w:t>
      </w:r>
    </w:p>
    <w:p>
      <w:pPr>
        <w:spacing w:after="0" w:line="240" w:lineRule="auto"/>
        <w:ind w:firstLine="0"/>
        <w:jc w:val="left"/>
        <w:rPr>
          <w:sz w:val="24"/>
          <w:szCs w:val="24"/>
          <w:lang w:val="uk-UA"/>
        </w:rPr>
      </w:pPr>
      <w:r>
        <w:rPr>
          <w:sz w:val="24"/>
          <w:szCs w:val="24"/>
          <w:lang w:val="uk-UA"/>
        </w:rPr>
        <w:t xml:space="preserve">і доп. – Харків : НТУ «ХПІ», 2005. – 524с. </w:t>
      </w:r>
    </w:p>
    <w:p>
      <w:pPr>
        <w:spacing w:after="0" w:line="240" w:lineRule="auto"/>
        <w:ind w:firstLine="0"/>
        <w:jc w:val="left"/>
        <w:rPr>
          <w:sz w:val="24"/>
          <w:szCs w:val="24"/>
          <w:lang w:val="uk-UA"/>
        </w:rPr>
      </w:pPr>
      <w:r>
        <w:rPr>
          <w:sz w:val="24"/>
          <w:szCs w:val="24"/>
          <w:lang w:val="uk-UA"/>
        </w:rPr>
        <w:t xml:space="preserve">9. Кириченко Л. С. Основи стандартизації, метрології та управління якістю :підр. / </w:t>
      </w:r>
    </w:p>
    <w:p>
      <w:pPr>
        <w:spacing w:after="0" w:line="240" w:lineRule="auto"/>
        <w:ind w:firstLine="0"/>
        <w:jc w:val="left"/>
        <w:rPr>
          <w:sz w:val="24"/>
          <w:szCs w:val="24"/>
          <w:lang w:val="uk-UA"/>
        </w:rPr>
      </w:pPr>
      <w:r>
        <w:rPr>
          <w:sz w:val="24"/>
          <w:szCs w:val="24"/>
          <w:lang w:val="uk-UA"/>
        </w:rPr>
        <w:t xml:space="preserve">Л. С.Кириченко, Н. В. Мережко. – Київ ; Київ. нац. торг. екон. ун-т, 2010. – 416 с. </w:t>
      </w:r>
    </w:p>
    <w:p>
      <w:pPr>
        <w:spacing w:after="0" w:line="240" w:lineRule="auto"/>
        <w:ind w:firstLine="0"/>
        <w:jc w:val="center"/>
        <w:rPr>
          <w:sz w:val="24"/>
          <w:szCs w:val="24"/>
          <w:lang w:val="uk-UA"/>
        </w:rPr>
      </w:pPr>
    </w:p>
    <w:p>
      <w:pPr>
        <w:spacing w:after="0" w:line="240" w:lineRule="auto"/>
        <w:ind w:firstLine="0"/>
        <w:jc w:val="center"/>
        <w:rPr>
          <w:sz w:val="24"/>
          <w:szCs w:val="24"/>
          <w:lang w:val="uk-UA"/>
        </w:rPr>
      </w:pPr>
      <w:r>
        <w:rPr>
          <w:sz w:val="24"/>
          <w:szCs w:val="24"/>
          <w:lang w:val="uk-UA"/>
        </w:rPr>
        <w:t>Едектронні  ресурси</w:t>
      </w:r>
    </w:p>
    <w:p>
      <w:pPr>
        <w:spacing w:after="0" w:line="240" w:lineRule="auto"/>
        <w:ind w:firstLine="0"/>
        <w:jc w:val="center"/>
        <w:rPr>
          <w:sz w:val="24"/>
          <w:szCs w:val="24"/>
          <w:lang w:val="uk-UA"/>
        </w:rPr>
      </w:pPr>
    </w:p>
    <w:p>
      <w:pPr>
        <w:spacing w:after="0" w:line="240" w:lineRule="auto"/>
        <w:ind w:firstLine="0"/>
        <w:jc w:val="left"/>
        <w:rPr>
          <w:sz w:val="24"/>
          <w:szCs w:val="24"/>
          <w:lang w:val="uk-UA"/>
        </w:rPr>
      </w:pPr>
      <w:r>
        <w:rPr>
          <w:sz w:val="24"/>
          <w:szCs w:val="24"/>
          <w:lang w:val="uk-UA"/>
        </w:rPr>
        <w:t xml:space="preserve"> 1.  Калинич  І.В.,Калинич  І.І.Каблак  Н.І.  Метрологія,  стандартизація  і  сертифікація  </w:t>
      </w:r>
    </w:p>
    <w:p>
      <w:pPr>
        <w:spacing w:after="0" w:line="240" w:lineRule="auto"/>
        <w:ind w:firstLine="0"/>
        <w:jc w:val="left"/>
        <w:rPr>
          <w:sz w:val="24"/>
          <w:szCs w:val="24"/>
          <w:lang w:val="uk-UA"/>
        </w:rPr>
      </w:pPr>
      <w:r>
        <w:rPr>
          <w:sz w:val="24"/>
          <w:szCs w:val="24"/>
          <w:lang w:val="uk-UA"/>
        </w:rPr>
        <w:t xml:space="preserve">Законодавство України [Електронний ресурс]. – Режим доступу : </w:t>
      </w:r>
    </w:p>
    <w:p>
      <w:pPr>
        <w:spacing w:after="0" w:line="240" w:lineRule="auto"/>
        <w:ind w:firstLine="0"/>
        <w:jc w:val="left"/>
        <w:rPr>
          <w:color w:val="0000FF"/>
          <w:sz w:val="24"/>
          <w:szCs w:val="24"/>
          <w:lang w:val="uk-UA"/>
        </w:rPr>
      </w:pPr>
      <w:r>
        <w:rPr>
          <w:color w:val="0000FF"/>
          <w:sz w:val="24"/>
          <w:szCs w:val="24"/>
          <w:lang w:val="uk-UA"/>
        </w:rPr>
        <w:t xml:space="preserve">http://www.rada.kiev.ua; http://www.nau.kiev.ua; http://www.ukrpravo.kiev. com; </w:t>
      </w:r>
      <w:r>
        <w:rPr>
          <w:color w:val="0000FF"/>
        </w:rPr>
        <w:fldChar w:fldCharType="begin"/>
      </w:r>
      <w:r>
        <w:rPr>
          <w:color w:val="0000FF"/>
        </w:rPr>
        <w:instrText xml:space="preserve"> HYPERLINK "http://www.liga" </w:instrText>
      </w:r>
      <w:r>
        <w:rPr>
          <w:color w:val="0000FF"/>
        </w:rPr>
        <w:fldChar w:fldCharType="separate"/>
      </w:r>
      <w:r>
        <w:rPr>
          <w:rStyle w:val="5"/>
          <w:color w:val="0000FF"/>
          <w:sz w:val="24"/>
          <w:szCs w:val="24"/>
          <w:lang w:val="uk-UA"/>
        </w:rPr>
        <w:t>http://www.liga</w:t>
      </w:r>
      <w:r>
        <w:rPr>
          <w:rStyle w:val="5"/>
          <w:color w:val="0000FF"/>
          <w:sz w:val="24"/>
          <w:szCs w:val="24"/>
          <w:lang w:val="uk-UA"/>
        </w:rPr>
        <w:fldChar w:fldCharType="end"/>
      </w:r>
      <w:r>
        <w:rPr>
          <w:color w:val="0000FF"/>
          <w:sz w:val="24"/>
          <w:szCs w:val="24"/>
          <w:lang w:val="uk-UA"/>
        </w:rPr>
        <w:t xml:space="preserve">.kiev.ua. </w:t>
      </w:r>
    </w:p>
    <w:p>
      <w:pPr>
        <w:spacing w:after="0" w:line="240" w:lineRule="auto"/>
        <w:ind w:firstLine="0"/>
        <w:jc w:val="left"/>
        <w:rPr>
          <w:color w:val="0000FF"/>
          <w:sz w:val="24"/>
          <w:szCs w:val="24"/>
          <w:lang w:val="uk-UA"/>
        </w:rPr>
      </w:pPr>
    </w:p>
    <w:p>
      <w:pPr>
        <w:spacing w:after="0" w:line="240" w:lineRule="auto"/>
        <w:ind w:hanging="567"/>
        <w:jc w:val="left"/>
        <w:rPr>
          <w:sz w:val="24"/>
          <w:szCs w:val="24"/>
          <w:lang w:val="uk-UA"/>
        </w:rPr>
      </w:pPr>
    </w:p>
    <w:p>
      <w:pPr>
        <w:spacing w:after="0" w:line="240" w:lineRule="auto"/>
        <w:ind w:hanging="567"/>
        <w:jc w:val="left"/>
        <w:rPr>
          <w:sz w:val="24"/>
          <w:szCs w:val="24"/>
          <w:lang w:val="uk-UA"/>
        </w:rPr>
      </w:pPr>
      <w:bookmarkStart w:id="0" w:name="_GoBack"/>
      <w:bookmarkEnd w:id="0"/>
    </w:p>
    <w:p>
      <w:pPr>
        <w:spacing w:after="0" w:line="240" w:lineRule="auto"/>
        <w:ind w:hanging="567"/>
        <w:jc w:val="left"/>
        <w:rPr>
          <w:sz w:val="24"/>
          <w:szCs w:val="24"/>
          <w:lang w:val="uk-UA"/>
        </w:rPr>
      </w:pPr>
    </w:p>
    <w:sectPr>
      <w:pgSz w:w="11906" w:h="16838"/>
      <w:pgMar w:top="1134" w:right="685" w:bottom="1134" w:left="114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8" w:lineRule="auto"/>
      </w:pPr>
      <w:r>
        <w:separator/>
      </w:r>
    </w:p>
  </w:footnote>
  <w:footnote w:type="continuationSeparator" w:id="1">
    <w:p>
      <w:pPr>
        <w:spacing w:before="0" w:after="0" w:line="26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428E9"/>
    <w:multiLevelType w:val="multilevel"/>
    <w:tmpl w:val="247428E9"/>
    <w:lvl w:ilvl="0" w:tentative="0">
      <w:start w:val="6"/>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E7"/>
    <w:rsid w:val="000A0ABC"/>
    <w:rsid w:val="000A5348"/>
    <w:rsid w:val="000C0792"/>
    <w:rsid w:val="000C41D0"/>
    <w:rsid w:val="000F1481"/>
    <w:rsid w:val="0010068F"/>
    <w:rsid w:val="0013238B"/>
    <w:rsid w:val="00167FA7"/>
    <w:rsid w:val="001C402A"/>
    <w:rsid w:val="001E3DEE"/>
    <w:rsid w:val="001F09BF"/>
    <w:rsid w:val="0021077A"/>
    <w:rsid w:val="00214F1E"/>
    <w:rsid w:val="002C299C"/>
    <w:rsid w:val="00303312"/>
    <w:rsid w:val="00306862"/>
    <w:rsid w:val="00317C78"/>
    <w:rsid w:val="00343249"/>
    <w:rsid w:val="003532F5"/>
    <w:rsid w:val="003900A0"/>
    <w:rsid w:val="003A4C46"/>
    <w:rsid w:val="003B0513"/>
    <w:rsid w:val="003D6997"/>
    <w:rsid w:val="004D6F57"/>
    <w:rsid w:val="004F6A4C"/>
    <w:rsid w:val="00531118"/>
    <w:rsid w:val="0055782B"/>
    <w:rsid w:val="00560BE7"/>
    <w:rsid w:val="005664E2"/>
    <w:rsid w:val="00586590"/>
    <w:rsid w:val="005A1401"/>
    <w:rsid w:val="005A2F3E"/>
    <w:rsid w:val="005B1573"/>
    <w:rsid w:val="005C1C75"/>
    <w:rsid w:val="005D1052"/>
    <w:rsid w:val="006030B4"/>
    <w:rsid w:val="00634411"/>
    <w:rsid w:val="00637B12"/>
    <w:rsid w:val="00700FF0"/>
    <w:rsid w:val="00724371"/>
    <w:rsid w:val="00741ECA"/>
    <w:rsid w:val="00764CDF"/>
    <w:rsid w:val="00790FAA"/>
    <w:rsid w:val="0079214A"/>
    <w:rsid w:val="007B54C0"/>
    <w:rsid w:val="007E64C0"/>
    <w:rsid w:val="008158B8"/>
    <w:rsid w:val="00823DE0"/>
    <w:rsid w:val="0085444F"/>
    <w:rsid w:val="00873363"/>
    <w:rsid w:val="008B29F8"/>
    <w:rsid w:val="008D4D0B"/>
    <w:rsid w:val="009204B2"/>
    <w:rsid w:val="00986838"/>
    <w:rsid w:val="00990E8D"/>
    <w:rsid w:val="009C3021"/>
    <w:rsid w:val="009F2537"/>
    <w:rsid w:val="00A27CE5"/>
    <w:rsid w:val="00A53B17"/>
    <w:rsid w:val="00AE2211"/>
    <w:rsid w:val="00AE3B5D"/>
    <w:rsid w:val="00B238B4"/>
    <w:rsid w:val="00B312FE"/>
    <w:rsid w:val="00B54195"/>
    <w:rsid w:val="00B84899"/>
    <w:rsid w:val="00BA4D99"/>
    <w:rsid w:val="00BA799D"/>
    <w:rsid w:val="00BC0566"/>
    <w:rsid w:val="00C24A43"/>
    <w:rsid w:val="00C36B07"/>
    <w:rsid w:val="00CC0CD7"/>
    <w:rsid w:val="00CD5AE9"/>
    <w:rsid w:val="00D2120A"/>
    <w:rsid w:val="00D616B8"/>
    <w:rsid w:val="00D61CD5"/>
    <w:rsid w:val="00D91E55"/>
    <w:rsid w:val="00DF694D"/>
    <w:rsid w:val="00E1297F"/>
    <w:rsid w:val="00E24652"/>
    <w:rsid w:val="00E26FBE"/>
    <w:rsid w:val="00E30E97"/>
    <w:rsid w:val="00E7655D"/>
    <w:rsid w:val="00EB44EE"/>
    <w:rsid w:val="00ED4C3A"/>
    <w:rsid w:val="00EE6707"/>
    <w:rsid w:val="00F3502F"/>
    <w:rsid w:val="00F8132D"/>
    <w:rsid w:val="00F8546E"/>
    <w:rsid w:val="00FA0A48"/>
    <w:rsid w:val="00FC5927"/>
    <w:rsid w:val="00FC6BBC"/>
    <w:rsid w:val="10641C1E"/>
    <w:rsid w:val="13D935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2" w:line="268" w:lineRule="auto"/>
      <w:ind w:left="10" w:hanging="10"/>
      <w:jc w:val="both"/>
    </w:pPr>
    <w:rPr>
      <w:rFonts w:ascii="Times New Roman" w:hAnsi="Times New Roman" w:eastAsia="Times New Roman" w:cs="Times New Roman"/>
      <w:color w:val="000000"/>
      <w:sz w:val="28"/>
      <w:szCs w:val="22"/>
      <w:lang w:val="en-US" w:eastAsia="en-US" w:bidi="ar-SA"/>
    </w:rPr>
  </w:style>
  <w:style w:type="paragraph" w:styleId="2">
    <w:name w:val="heading 2"/>
    <w:next w:val="1"/>
    <w:link w:val="7"/>
    <w:semiHidden/>
    <w:unhideWhenUsed/>
    <w:qFormat/>
    <w:uiPriority w:val="9"/>
    <w:pPr>
      <w:keepNext/>
      <w:keepLines/>
      <w:spacing w:after="8" w:line="256" w:lineRule="auto"/>
      <w:ind w:left="330" w:hanging="10"/>
      <w:jc w:val="center"/>
      <w:outlineLvl w:val="1"/>
    </w:pPr>
    <w:rPr>
      <w:rFonts w:ascii="Times New Roman" w:hAnsi="Times New Roman" w:eastAsia="Times New Roman" w:cs="Times New Roman"/>
      <w:b/>
      <w:color w:val="000000"/>
      <w:sz w:val="24"/>
      <w:szCs w:val="22"/>
      <w:u w:val="single" w:color="000000"/>
      <w:lang w:val="en-US"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table" w:styleId="6">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Заголовок 2 Знак"/>
    <w:basedOn w:val="3"/>
    <w:link w:val="2"/>
    <w:semiHidden/>
    <w:qFormat/>
    <w:uiPriority w:val="9"/>
    <w:rPr>
      <w:rFonts w:ascii="Times New Roman" w:hAnsi="Times New Roman" w:eastAsia="Times New Roman" w:cs="Times New Roman"/>
      <w:b/>
      <w:color w:val="000000"/>
      <w:sz w:val="24"/>
      <w:u w:val="single" w:color="000000"/>
      <w:lang w:val="en-US"/>
    </w:rPr>
  </w:style>
  <w:style w:type="paragraph" w:styleId="8">
    <w:name w:val="List Paragraph"/>
    <w:basedOn w:val="1"/>
    <w:qFormat/>
    <w:uiPriority w:val="34"/>
    <w:pPr>
      <w:ind w:left="720"/>
      <w:contextualSpacing/>
    </w:pPr>
  </w:style>
  <w:style w:type="table" w:customStyle="1" w:styleId="9">
    <w:name w:val="TableGrid"/>
    <w:qFormat/>
    <w:uiPriority w:val="0"/>
    <w:rPr>
      <w:rFonts w:eastAsiaTheme="minorEastAsia"/>
      <w:lang w:val="en-US"/>
    </w:rPr>
    <w:tblPr>
      <w:tblCellMar>
        <w:top w:w="0" w:type="dxa"/>
        <w:left w:w="0" w:type="dxa"/>
        <w:bottom w:w="0" w:type="dxa"/>
        <w:right w:w="0" w:type="dxa"/>
      </w:tblCellMar>
    </w:tblPr>
  </w:style>
  <w:style w:type="character" w:customStyle="1" w:styleId="10">
    <w:name w:val="spelle"/>
    <w:basedOn w:val="3"/>
    <w:qFormat/>
    <w:uiPriority w:val="0"/>
  </w:style>
  <w:style w:type="table" w:customStyle="1" w:styleId="11">
    <w:name w:val="Сетка таблицы1"/>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918F2-3A4E-479D-A7F4-71A569E951C2}">
  <ds:schemaRefs/>
</ds:datastoreItem>
</file>

<file path=docProps/app.xml><?xml version="1.0" encoding="utf-8"?>
<Properties xmlns="http://schemas.openxmlformats.org/officeDocument/2006/extended-properties" xmlns:vt="http://schemas.openxmlformats.org/officeDocument/2006/docPropsVTypes">
  <Template>Normal</Template>
  <Pages>7</Pages>
  <Words>2254</Words>
  <Characters>12851</Characters>
  <Lines>107</Lines>
  <Paragraphs>30</Paragraphs>
  <TotalTime>6</TotalTime>
  <ScaleCrop>false</ScaleCrop>
  <LinksUpToDate>false</LinksUpToDate>
  <CharactersWithSpaces>15075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2024-01-15T15:37:00Z</dcterms:created>
  <dc:creator>Николай</dc:creator>
  <cp:lastModifiedBy>Metod</cp:lastModifiedBy>
  <dcterms:modified xsi:type="dcterms:W3CDTF">2024-01-30T07:16:51Z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6C0C7C6FE82A4CBC831EAB764DCA12FC_12</vt:lpwstr>
  </property>
</Properties>
</file>