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tabs>
          <w:tab w:val="left" w:pos="1260"/>
          <w:tab w:val="right" w:leader="dot" w:pos="9360"/>
        </w:tabs>
        <w:spacing w:after="0" w:line="240" w:lineRule="auto"/>
        <w:ind w:firstLine="900"/>
        <w:rPr>
          <w:rFonts w:ascii="Times New Roman" w:eastAsia="Times New Roman" w:hAnsi="Times New Roman" w:cs="Times New Roman"/>
          <w:b/>
          <w:sz w:val="20"/>
          <w:szCs w:val="20"/>
          <w:lang w:val="uk-UA" w:eastAsia="ru-RU"/>
        </w:rPr>
      </w:pPr>
      <w:r w:rsidRPr="00FF1746">
        <w:rPr>
          <w:rFonts w:ascii="Times New Roman" w:eastAsia="Times New Roman" w:hAnsi="Times New Roman" w:cs="Times New Roman"/>
          <w:b/>
          <w:i/>
          <w:iCs/>
          <w:sz w:val="20"/>
          <w:szCs w:val="20"/>
          <w:lang w:val="uk-UA" w:eastAsia="ru-RU"/>
        </w:rPr>
        <w:t xml:space="preserve">                          </w:t>
      </w:r>
      <w:r w:rsidRPr="00FF1746">
        <w:rPr>
          <w:rFonts w:ascii="Times New Roman" w:eastAsia="Times New Roman" w:hAnsi="Times New Roman" w:cs="Times New Roman"/>
          <w:b/>
          <w:iCs/>
          <w:sz w:val="20"/>
          <w:szCs w:val="20"/>
          <w:lang w:val="uk-UA" w:eastAsia="ru-RU"/>
        </w:rPr>
        <w:t>МІНІСТЕРСТВО ОСВІТИ  І НАУКИ УКРАЇНИ</w:t>
      </w:r>
    </w:p>
    <w:p w:rsidR="00FF1746" w:rsidRPr="00FF1746" w:rsidRDefault="00FF1746" w:rsidP="00FF1746">
      <w:pPr>
        <w:tabs>
          <w:tab w:val="left" w:pos="1260"/>
          <w:tab w:val="right" w:leader="dot" w:pos="9360"/>
        </w:tabs>
        <w:spacing w:after="0" w:line="240" w:lineRule="auto"/>
        <w:ind w:firstLine="900"/>
        <w:rPr>
          <w:rFonts w:ascii="Times New Roman" w:eastAsia="Times New Roman" w:hAnsi="Times New Roman" w:cs="Times New Roman"/>
          <w:b/>
          <w:sz w:val="20"/>
          <w:szCs w:val="20"/>
          <w:lang w:val="uk-UA" w:eastAsia="ru-RU"/>
        </w:rPr>
      </w:pPr>
      <w:r w:rsidRPr="00FF1746">
        <w:rPr>
          <w:rFonts w:ascii="Times New Roman" w:eastAsia="Times New Roman" w:hAnsi="Times New Roman" w:cs="Times New Roman"/>
          <w:b/>
          <w:iCs/>
          <w:sz w:val="20"/>
          <w:szCs w:val="20"/>
          <w:lang w:val="uk-UA" w:eastAsia="ru-RU"/>
        </w:rPr>
        <w:t xml:space="preserve">                         ТИЛІГУЛЬСЬКИЙ АГРАРНИЙ ФАХОВИЙ КОЛЕДЖ</w:t>
      </w:r>
    </w:p>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r w:rsidRPr="00FF1746">
        <w:rPr>
          <w:rFonts w:ascii="Arial" w:eastAsia="Times New Roman" w:hAnsi="Arial" w:cs="Arial"/>
          <w:color w:val="212529"/>
          <w:sz w:val="30"/>
          <w:szCs w:val="30"/>
          <w:lang w:val="uk-UA" w:eastAsia="uk-UA"/>
        </w:rPr>
        <w:t xml:space="preserve">                                                        </w:t>
      </w:r>
      <w:r w:rsidRPr="00FF1746">
        <w:rPr>
          <w:rFonts w:ascii="Times New Roman" w:eastAsia="Times New Roman" w:hAnsi="Times New Roman" w:cs="Times New Roman"/>
          <w:color w:val="212529"/>
          <w:sz w:val="28"/>
          <w:szCs w:val="28"/>
          <w:lang w:val="uk-UA" w:eastAsia="uk-UA"/>
        </w:rPr>
        <w:t>ЗАТВЕРДЖУЮ:</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r w:rsidRPr="00FF1746">
        <w:rPr>
          <w:rFonts w:ascii="Times New Roman" w:eastAsia="Times New Roman" w:hAnsi="Times New Roman" w:cs="Times New Roman"/>
          <w:color w:val="212529"/>
          <w:sz w:val="28"/>
          <w:szCs w:val="28"/>
          <w:lang w:val="uk-UA" w:eastAsia="uk-UA"/>
        </w:rPr>
        <w:t xml:space="preserve">                                                                   ДИРЕКТОР ТИЛІГУЛЬСЬКОГО </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r w:rsidRPr="00FF1746">
        <w:rPr>
          <w:rFonts w:ascii="Times New Roman" w:eastAsia="Times New Roman" w:hAnsi="Times New Roman" w:cs="Times New Roman"/>
          <w:color w:val="212529"/>
          <w:sz w:val="28"/>
          <w:szCs w:val="28"/>
          <w:lang w:val="uk-UA" w:eastAsia="uk-UA"/>
        </w:rPr>
        <w:t xml:space="preserve">                                                                   АГРАРНОГО ФАХОВОГО КОЛЕДЖУ</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p>
    <w:p w:rsid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r w:rsidRPr="00FF1746">
        <w:rPr>
          <w:rFonts w:ascii="Times New Roman" w:eastAsia="Times New Roman" w:hAnsi="Times New Roman" w:cs="Times New Roman"/>
          <w:color w:val="212529"/>
          <w:sz w:val="28"/>
          <w:szCs w:val="28"/>
          <w:lang w:val="uk-UA" w:eastAsia="uk-UA"/>
        </w:rPr>
        <w:t xml:space="preserve">                                                                   </w:t>
      </w:r>
      <w:r>
        <w:rPr>
          <w:rFonts w:ascii="Times New Roman" w:eastAsia="Times New Roman" w:hAnsi="Times New Roman" w:cs="Times New Roman"/>
          <w:color w:val="212529"/>
          <w:sz w:val="28"/>
          <w:szCs w:val="28"/>
          <w:lang w:val="uk-UA" w:eastAsia="uk-UA"/>
        </w:rPr>
        <w:t>_________________</w:t>
      </w:r>
      <w:r w:rsidRPr="00FF1746">
        <w:rPr>
          <w:rFonts w:ascii="Times New Roman" w:eastAsia="Times New Roman" w:hAnsi="Times New Roman" w:cs="Times New Roman"/>
          <w:color w:val="212529"/>
          <w:sz w:val="28"/>
          <w:szCs w:val="28"/>
          <w:lang w:val="uk-UA" w:eastAsia="uk-UA"/>
        </w:rPr>
        <w:t xml:space="preserve">   Лілія ЗАРІЧНА</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28"/>
          <w:szCs w:val="28"/>
          <w:lang w:val="uk-UA" w:eastAsia="uk-UA"/>
        </w:rPr>
      </w:pPr>
      <w:r>
        <w:rPr>
          <w:rFonts w:ascii="Times New Roman" w:eastAsia="Times New Roman" w:hAnsi="Times New Roman" w:cs="Times New Roman"/>
          <w:color w:val="212529"/>
          <w:sz w:val="28"/>
          <w:szCs w:val="28"/>
          <w:lang w:val="uk-UA" w:eastAsia="uk-UA"/>
        </w:rPr>
        <w:t xml:space="preserve">                                                                   «____»___________2025р</w:t>
      </w:r>
    </w:p>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shd w:val="clear" w:color="auto" w:fill="FFFFFF"/>
        <w:spacing w:after="0" w:line="240" w:lineRule="auto"/>
        <w:outlineLvl w:val="1"/>
        <w:rPr>
          <w:rFonts w:ascii="Arial" w:eastAsia="Times New Roman" w:hAnsi="Arial" w:cs="Arial"/>
          <w:color w:val="212529"/>
          <w:sz w:val="30"/>
          <w:szCs w:val="30"/>
          <w:lang w:val="uk-UA" w:eastAsia="uk-UA"/>
        </w:rPr>
      </w:pP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b/>
          <w:color w:val="212529"/>
          <w:sz w:val="56"/>
          <w:szCs w:val="56"/>
          <w:lang w:val="uk-UA" w:eastAsia="uk-UA"/>
        </w:rPr>
      </w:pPr>
      <w:r w:rsidRPr="00FF1746">
        <w:rPr>
          <w:rFonts w:ascii="Times New Roman" w:eastAsia="Times New Roman" w:hAnsi="Times New Roman" w:cs="Times New Roman"/>
          <w:b/>
          <w:color w:val="212529"/>
          <w:sz w:val="56"/>
          <w:szCs w:val="56"/>
          <w:lang w:val="uk-UA" w:eastAsia="uk-UA"/>
        </w:rPr>
        <w:t xml:space="preserve">                        ПРОГРАМА </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40"/>
          <w:szCs w:val="40"/>
          <w:lang w:val="uk-UA" w:eastAsia="uk-UA"/>
        </w:rPr>
      </w:pPr>
      <w:r w:rsidRPr="00FF1746">
        <w:rPr>
          <w:rFonts w:ascii="Times New Roman" w:eastAsia="Times New Roman" w:hAnsi="Times New Roman" w:cs="Times New Roman"/>
          <w:color w:val="212529"/>
          <w:sz w:val="40"/>
          <w:szCs w:val="40"/>
          <w:lang w:val="uk-UA" w:eastAsia="uk-UA"/>
        </w:rPr>
        <w:t xml:space="preserve">                            вступного випробування</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40"/>
          <w:szCs w:val="40"/>
          <w:lang w:val="uk-UA" w:eastAsia="uk-UA"/>
        </w:rPr>
      </w:pPr>
      <w:r w:rsidRPr="00FF1746">
        <w:rPr>
          <w:rFonts w:ascii="Times New Roman" w:eastAsia="Times New Roman" w:hAnsi="Times New Roman" w:cs="Times New Roman"/>
          <w:color w:val="212529"/>
          <w:sz w:val="40"/>
          <w:szCs w:val="40"/>
          <w:lang w:val="uk-UA" w:eastAsia="uk-UA"/>
        </w:rPr>
        <w:t xml:space="preserve">                         з  УКРАЇНСЬКОЇ МОВИ </w:t>
      </w:r>
    </w:p>
    <w:p w:rsidR="00FF1746" w:rsidRPr="00FF1746" w:rsidRDefault="00FF1746" w:rsidP="00FF1746">
      <w:pPr>
        <w:shd w:val="clear" w:color="auto" w:fill="FFFFFF"/>
        <w:spacing w:after="0" w:line="240" w:lineRule="auto"/>
        <w:outlineLvl w:val="1"/>
        <w:rPr>
          <w:rFonts w:ascii="Times New Roman" w:eastAsia="Times New Roman" w:hAnsi="Times New Roman" w:cs="Times New Roman"/>
          <w:color w:val="212529"/>
          <w:sz w:val="40"/>
          <w:szCs w:val="40"/>
          <w:lang w:val="uk-UA" w:eastAsia="uk-UA"/>
        </w:rPr>
      </w:pPr>
      <w:r w:rsidRPr="00FF1746">
        <w:rPr>
          <w:rFonts w:ascii="Times New Roman" w:eastAsia="Times New Roman" w:hAnsi="Times New Roman" w:cs="Times New Roman"/>
          <w:color w:val="212529"/>
          <w:sz w:val="40"/>
          <w:szCs w:val="40"/>
          <w:lang w:val="uk-UA" w:eastAsia="uk-UA"/>
        </w:rPr>
        <w:t>для вступників на здобуття освітньо-професійного ступеня</w:t>
      </w:r>
      <w:r>
        <w:rPr>
          <w:rFonts w:ascii="Times New Roman" w:hAnsi="Times New Roman" w:cs="Times New Roman"/>
          <w:color w:val="212529"/>
          <w:sz w:val="40"/>
          <w:szCs w:val="40"/>
          <w:lang w:val="uk-UA"/>
        </w:rPr>
        <w:t xml:space="preserve"> фахового молодшого бакалавра повної   загальної середньої освіти</w:t>
      </w:r>
    </w:p>
    <w:p w:rsidR="00FF1746" w:rsidRDefault="00FF1746" w:rsidP="00FF1746">
      <w:pPr>
        <w:pStyle w:val="podrazdel"/>
        <w:spacing w:line="276" w:lineRule="auto"/>
        <w:rPr>
          <w:rFonts w:ascii="Times New Roman" w:hAnsi="Times New Roman" w:cs="Times New Roman"/>
          <w:sz w:val="40"/>
          <w:szCs w:val="40"/>
          <w:lang w:val="uk-UA"/>
        </w:rPr>
      </w:pPr>
    </w:p>
    <w:p w:rsidR="00FF1746" w:rsidRDefault="00FF1746" w:rsidP="00FF1746">
      <w:pPr>
        <w:pStyle w:val="podrazdel"/>
        <w:spacing w:line="276" w:lineRule="auto"/>
        <w:rPr>
          <w:rFonts w:ascii="Times New Roman" w:hAnsi="Times New Roman" w:cs="Times New Roman"/>
          <w:sz w:val="40"/>
          <w:szCs w:val="40"/>
          <w:lang w:val="uk-UA"/>
        </w:rPr>
      </w:pPr>
    </w:p>
    <w:p w:rsidR="00FF1746" w:rsidRDefault="00FF1746" w:rsidP="00FF1746">
      <w:pPr>
        <w:pStyle w:val="podrazdel"/>
        <w:spacing w:line="276" w:lineRule="auto"/>
        <w:rPr>
          <w:rFonts w:ascii="Times New Roman" w:hAnsi="Times New Roman" w:cs="Times New Roman"/>
          <w:sz w:val="40"/>
          <w:szCs w:val="40"/>
          <w:lang w:val="uk-UA"/>
        </w:rPr>
      </w:pPr>
    </w:p>
    <w:p w:rsidR="00FF1746" w:rsidRDefault="00FF1746" w:rsidP="00FF1746">
      <w:pPr>
        <w:pStyle w:val="podrazdel"/>
        <w:spacing w:line="276" w:lineRule="auto"/>
        <w:rPr>
          <w:rFonts w:ascii="Times New Roman" w:hAnsi="Times New Roman" w:cs="Times New Roman"/>
          <w:sz w:val="40"/>
          <w:szCs w:val="40"/>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ind w:left="5103"/>
        <w:rPr>
          <w:rFonts w:ascii="Times New Roman" w:hAnsi="Times New Roman" w:cs="Times New Roman"/>
          <w:sz w:val="28"/>
          <w:szCs w:val="28"/>
          <w:lang w:val="uk-UA"/>
        </w:rPr>
      </w:pPr>
    </w:p>
    <w:p w:rsidR="00FF1746" w:rsidRDefault="00FF1746" w:rsidP="00FF1746">
      <w:pPr>
        <w:pStyle w:val="podrazdel"/>
        <w:spacing w:line="276" w:lineRule="auto"/>
        <w:ind w:left="5103"/>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jc w:val="left"/>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sz w:val="28"/>
          <w:szCs w:val="28"/>
          <w:lang w:val="uk-UA"/>
        </w:rPr>
      </w:pPr>
    </w:p>
    <w:p w:rsidR="00FF1746" w:rsidRDefault="00FF1746" w:rsidP="00FF1746">
      <w:pPr>
        <w:pStyle w:val="podrazdel"/>
        <w:spacing w:line="276" w:lineRule="auto"/>
        <w:rPr>
          <w:rFonts w:ascii="Times New Roman" w:hAnsi="Times New Roman" w:cs="Times New Roman"/>
          <w:b w:val="0"/>
          <w:sz w:val="28"/>
          <w:szCs w:val="28"/>
          <w:lang w:val="uk-UA"/>
        </w:rPr>
      </w:pPr>
      <w:proofErr w:type="spellStart"/>
      <w:r>
        <w:rPr>
          <w:rFonts w:ascii="Times New Roman" w:hAnsi="Times New Roman" w:cs="Times New Roman"/>
          <w:b w:val="0"/>
          <w:sz w:val="28"/>
          <w:szCs w:val="28"/>
          <w:lang w:val="uk-UA"/>
        </w:rPr>
        <w:t>Курісово</w:t>
      </w:r>
      <w:proofErr w:type="spellEnd"/>
      <w:r>
        <w:rPr>
          <w:rFonts w:ascii="Times New Roman" w:hAnsi="Times New Roman" w:cs="Times New Roman"/>
          <w:b w:val="0"/>
          <w:sz w:val="28"/>
          <w:szCs w:val="28"/>
          <w:lang w:val="uk-UA"/>
        </w:rPr>
        <w:t xml:space="preserve"> 2025</w:t>
      </w:r>
    </w:p>
    <w:p w:rsidR="00FF1746" w:rsidRPr="00FF1746" w:rsidRDefault="00FF1746" w:rsidP="00FF1746">
      <w:pPr>
        <w:rPr>
          <w:rFonts w:ascii="Times New Roman" w:eastAsia="Times New Roman" w:hAnsi="Times New Roman" w:cs="Times New Roman"/>
          <w:bCs/>
          <w:sz w:val="28"/>
          <w:szCs w:val="28"/>
          <w:lang w:val="uk-UA" w:eastAsia="uk-UA"/>
        </w:rPr>
      </w:pPr>
      <w:r>
        <w:rPr>
          <w:rFonts w:ascii="Times New Roman" w:hAnsi="Times New Roman" w:cs="Times New Roman"/>
          <w:b/>
          <w:sz w:val="28"/>
          <w:szCs w:val="28"/>
          <w:lang w:val="uk-UA"/>
        </w:rPr>
        <w:br w:type="page"/>
      </w:r>
      <w:r>
        <w:rPr>
          <w:rFonts w:ascii="Times New Roman" w:eastAsia="Times New Roman" w:hAnsi="Times New Roman" w:cs="Times New Roman"/>
          <w:bCs/>
          <w:sz w:val="28"/>
          <w:szCs w:val="28"/>
          <w:lang w:val="uk-UA" w:eastAsia="uk-UA"/>
        </w:rPr>
        <w:lastRenderedPageBreak/>
        <w:t xml:space="preserve">                              </w:t>
      </w:r>
      <w:bookmarkStart w:id="0" w:name="_GoBack"/>
      <w:bookmarkEnd w:id="0"/>
      <w:r w:rsidRPr="00DF7BF6">
        <w:rPr>
          <w:rFonts w:ascii="Times New Roman" w:hAnsi="Times New Roman" w:cs="Times New Roman"/>
          <w:b/>
          <w:sz w:val="28"/>
          <w:szCs w:val="28"/>
          <w:lang w:val="uk-UA"/>
        </w:rPr>
        <w:t>ПОЯСНЮВАЛЬНА ЗАПИСКА</w:t>
      </w:r>
    </w:p>
    <w:p w:rsidR="00FF1746" w:rsidRPr="00DF7BF6" w:rsidRDefault="00FF1746" w:rsidP="00FF1746">
      <w:pPr>
        <w:tabs>
          <w:tab w:val="left" w:pos="426"/>
          <w:tab w:val="left" w:pos="1560"/>
        </w:tabs>
        <w:spacing w:after="0"/>
        <w:jc w:val="center"/>
        <w:rPr>
          <w:rFonts w:ascii="Times New Roman" w:hAnsi="Times New Roman" w:cs="Times New Roman"/>
          <w:b/>
          <w:sz w:val="28"/>
          <w:szCs w:val="28"/>
          <w:lang w:val="uk-UA"/>
        </w:rPr>
      </w:pP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Мова – це не тільки найбільш універсальна форма вираження менталітету нації, її долі, характеру і культури, а й один із найважливіших чинників розвитку матеріальної і духовної культури народу. Українська мова внаслідок історичного волевиявлення мільйонів наших співвітчизників стала державною, а у зв’язку з цим рівень володіння нею визначає рівень духовності, культури, державного мислення нашого сучасника.</w:t>
      </w: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Формування </w:t>
      </w:r>
      <w:proofErr w:type="spellStart"/>
      <w:r w:rsidRPr="00DF7BF6">
        <w:rPr>
          <w:rFonts w:ascii="Times New Roman" w:hAnsi="Times New Roman" w:cs="Times New Roman"/>
          <w:sz w:val="28"/>
          <w:szCs w:val="28"/>
          <w:lang w:val="uk-UA"/>
        </w:rPr>
        <w:t>мовної</w:t>
      </w:r>
      <w:proofErr w:type="spellEnd"/>
      <w:r w:rsidRPr="00DF7BF6">
        <w:rPr>
          <w:rFonts w:ascii="Times New Roman" w:hAnsi="Times New Roman" w:cs="Times New Roman"/>
          <w:sz w:val="28"/>
          <w:szCs w:val="28"/>
          <w:lang w:val="uk-UA"/>
        </w:rPr>
        <w:t xml:space="preserve"> і мовленнєвої культури підростаючого покоління – це одне з найважливіших завдань сучасної школи.</w:t>
      </w: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Випускник основної школи згідно з Програмою для загальноосвітніх навчальних закладів повинен володіти базовими лексичними, граматичними, стилістичними, орфоепічними і правописними уміннями і навичками, легко орієнтуватися  у мовленнєвому потоці, вміти використовувати </w:t>
      </w:r>
      <w:proofErr w:type="spellStart"/>
      <w:r w:rsidRPr="00DF7BF6">
        <w:rPr>
          <w:rFonts w:ascii="Times New Roman" w:hAnsi="Times New Roman" w:cs="Times New Roman"/>
          <w:sz w:val="28"/>
          <w:szCs w:val="28"/>
          <w:lang w:val="uk-UA"/>
        </w:rPr>
        <w:t>мовні</w:t>
      </w:r>
      <w:proofErr w:type="spellEnd"/>
      <w:r w:rsidRPr="00DF7BF6">
        <w:rPr>
          <w:rFonts w:ascii="Times New Roman" w:hAnsi="Times New Roman" w:cs="Times New Roman"/>
          <w:sz w:val="28"/>
          <w:szCs w:val="28"/>
          <w:lang w:val="uk-UA"/>
        </w:rPr>
        <w:t xml:space="preserve"> засоби відповідно до ситуації мовлення. Тому Програма вступних випробувань з дисципліни «Українська мова» відображає засадничі ідеї Державного стандарту базової і повної загальної середньої освіти (Постанова Кабінету Міністрів України від 23.11.2011 року), ідеї  концепції «Нова українська школа» (2016 р.), побудована відповідно до чинної Програми  для загальноосвітніх навчальних закладів, затвердженої Наказом Міністерства освіти і науки України від 07.06.2017 року, і охоплює всі розділи шкільного курсу української мови.</w:t>
      </w:r>
    </w:p>
    <w:p w:rsidR="00FF1746" w:rsidRPr="00DF7BF6" w:rsidRDefault="00FF1746" w:rsidP="00FF1746">
      <w:pPr>
        <w:spacing w:after="0"/>
        <w:ind w:firstLine="567"/>
        <w:jc w:val="both"/>
        <w:rPr>
          <w:rFonts w:ascii="Times New Roman" w:eastAsia="Calibri" w:hAnsi="Times New Roman" w:cs="Times New Roman"/>
          <w:sz w:val="28"/>
          <w:szCs w:val="28"/>
          <w:lang w:val="uk-UA"/>
        </w:rPr>
      </w:pPr>
      <w:r w:rsidRPr="00DF7BF6">
        <w:rPr>
          <w:rFonts w:ascii="Times New Roman" w:eastAsia="Calibri" w:hAnsi="Times New Roman" w:cs="Times New Roman"/>
          <w:sz w:val="28"/>
          <w:szCs w:val="28"/>
          <w:lang w:val="uk-UA"/>
        </w:rPr>
        <w:t xml:space="preserve">Відповідно до головної мети і завдань навчального предмета у Програмі визначено обов’язковий мінімум змісту освіти, що включає основні змістові лінії: </w:t>
      </w:r>
      <w:proofErr w:type="spellStart"/>
      <w:r w:rsidRPr="00DF7BF6">
        <w:rPr>
          <w:rFonts w:ascii="Times New Roman" w:eastAsia="Calibri" w:hAnsi="Times New Roman" w:cs="Times New Roman"/>
          <w:sz w:val="28"/>
          <w:szCs w:val="28"/>
          <w:lang w:val="uk-UA"/>
        </w:rPr>
        <w:t>мовленнєзнавчі</w:t>
      </w:r>
      <w:proofErr w:type="spellEnd"/>
      <w:r w:rsidRPr="00DF7BF6">
        <w:rPr>
          <w:rFonts w:ascii="Times New Roman" w:eastAsia="Calibri" w:hAnsi="Times New Roman" w:cs="Times New Roman"/>
          <w:sz w:val="28"/>
          <w:szCs w:val="28"/>
          <w:lang w:val="uk-UA"/>
        </w:rPr>
        <w:t xml:space="preserve"> відомості, види і жанри навчальних робіт, комунікативні вміння та навички (</w:t>
      </w:r>
      <w:r w:rsidRPr="00DF7BF6">
        <w:rPr>
          <w:rFonts w:ascii="Times New Roman" w:eastAsia="Calibri" w:hAnsi="Times New Roman" w:cs="Times New Roman"/>
          <w:i/>
          <w:sz w:val="28"/>
          <w:szCs w:val="28"/>
          <w:lang w:val="uk-UA"/>
        </w:rPr>
        <w:t>мовленнєва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мовну</w:t>
      </w:r>
      <w:proofErr w:type="spellEnd"/>
      <w:r w:rsidRPr="00DF7BF6">
        <w:rPr>
          <w:rFonts w:ascii="Times New Roman" w:eastAsia="Calibri" w:hAnsi="Times New Roman" w:cs="Times New Roman"/>
          <w:sz w:val="28"/>
          <w:szCs w:val="28"/>
          <w:lang w:val="uk-UA"/>
        </w:rPr>
        <w:t xml:space="preserve"> систему – стилістику лексикологію, фонетику, граматику, синтаксис та пунктуацію (</w:t>
      </w:r>
      <w:proofErr w:type="spellStart"/>
      <w:r w:rsidRPr="00DF7BF6">
        <w:rPr>
          <w:rFonts w:ascii="Times New Roman" w:eastAsia="Calibri" w:hAnsi="Times New Roman" w:cs="Times New Roman"/>
          <w:i/>
          <w:sz w:val="28"/>
          <w:szCs w:val="28"/>
          <w:lang w:val="uk-UA"/>
        </w:rPr>
        <w:t>мовна</w:t>
      </w:r>
      <w:proofErr w:type="spellEnd"/>
      <w:r w:rsidRPr="00DF7BF6">
        <w:rPr>
          <w:rFonts w:ascii="Times New Roman" w:eastAsia="Calibri" w:hAnsi="Times New Roman" w:cs="Times New Roman"/>
          <w:i/>
          <w:sz w:val="28"/>
          <w:szCs w:val="28"/>
          <w:lang w:val="uk-UA"/>
        </w:rPr>
        <w:t xml:space="preserve">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соціокультурознавчі</w:t>
      </w:r>
      <w:proofErr w:type="spellEnd"/>
      <w:r w:rsidRPr="00DF7BF6">
        <w:rPr>
          <w:rFonts w:ascii="Times New Roman" w:eastAsia="Calibri" w:hAnsi="Times New Roman" w:cs="Times New Roman"/>
          <w:sz w:val="28"/>
          <w:szCs w:val="28"/>
          <w:lang w:val="uk-UA"/>
        </w:rPr>
        <w:t xml:space="preserve"> відомості, відображені в навчальних текстах, наочно-ілюстративних матеріалах, аудіовізуальних та ін. засобів, дібраних з урахуванням принципу єдності навчання, виховання та розвитку студентів (</w:t>
      </w:r>
      <w:r w:rsidRPr="00DF7BF6">
        <w:rPr>
          <w:rFonts w:ascii="Times New Roman" w:eastAsia="Calibri" w:hAnsi="Times New Roman" w:cs="Times New Roman"/>
          <w:i/>
          <w:sz w:val="28"/>
          <w:szCs w:val="28"/>
          <w:lang w:val="uk-UA"/>
        </w:rPr>
        <w:t>соціокультурна змістова лінія</w:t>
      </w:r>
      <w:r w:rsidRPr="00DF7BF6">
        <w:rPr>
          <w:rFonts w:ascii="Times New Roman" w:eastAsia="Calibri" w:hAnsi="Times New Roman" w:cs="Times New Roman"/>
          <w:sz w:val="28"/>
          <w:szCs w:val="28"/>
          <w:lang w:val="uk-UA"/>
        </w:rPr>
        <w:t xml:space="preserve">); основні способи </w:t>
      </w:r>
      <w:proofErr w:type="spellStart"/>
      <w:r w:rsidRPr="00DF7BF6">
        <w:rPr>
          <w:rFonts w:ascii="Times New Roman" w:eastAsia="Calibri" w:hAnsi="Times New Roman" w:cs="Times New Roman"/>
          <w:sz w:val="28"/>
          <w:szCs w:val="28"/>
          <w:lang w:val="uk-UA"/>
        </w:rPr>
        <w:t>загальнопізнавальної</w:t>
      </w:r>
      <w:proofErr w:type="spellEnd"/>
      <w:r w:rsidRPr="00DF7BF6">
        <w:rPr>
          <w:rFonts w:ascii="Times New Roman" w:eastAsia="Calibri" w:hAnsi="Times New Roman" w:cs="Times New Roman"/>
          <w:sz w:val="28"/>
          <w:szCs w:val="28"/>
          <w:lang w:val="uk-UA"/>
        </w:rPr>
        <w:t xml:space="preserve"> діяльності, формування яких сприяє різнобічному і зокрема мовленнєвому розвитку студентів (</w:t>
      </w:r>
      <w:r w:rsidRPr="00DF7BF6">
        <w:rPr>
          <w:rFonts w:ascii="Times New Roman" w:eastAsia="Calibri" w:hAnsi="Times New Roman" w:cs="Times New Roman"/>
          <w:i/>
          <w:sz w:val="28"/>
          <w:szCs w:val="28"/>
          <w:lang w:val="uk-UA"/>
        </w:rPr>
        <w:t>діяльнісна змістова лінія</w:t>
      </w:r>
      <w:r w:rsidRPr="00DF7BF6">
        <w:rPr>
          <w:rFonts w:ascii="Times New Roman" w:eastAsia="Calibri" w:hAnsi="Times New Roman" w:cs="Times New Roman"/>
          <w:sz w:val="28"/>
          <w:szCs w:val="28"/>
          <w:lang w:val="uk-UA"/>
        </w:rPr>
        <w:t xml:space="preserve">). </w:t>
      </w:r>
      <w:proofErr w:type="spellStart"/>
      <w:r w:rsidRPr="00DF7BF6">
        <w:rPr>
          <w:rFonts w:ascii="Times New Roman" w:eastAsia="Calibri" w:hAnsi="Times New Roman" w:cs="Times New Roman"/>
          <w:sz w:val="28"/>
          <w:szCs w:val="28"/>
          <w:lang w:val="uk-UA"/>
        </w:rPr>
        <w:t>Мовна</w:t>
      </w:r>
      <w:proofErr w:type="spellEnd"/>
      <w:r w:rsidRPr="00DF7BF6">
        <w:rPr>
          <w:rFonts w:ascii="Times New Roman" w:eastAsia="Calibri" w:hAnsi="Times New Roman" w:cs="Times New Roman"/>
          <w:sz w:val="28"/>
          <w:szCs w:val="28"/>
          <w:lang w:val="uk-UA"/>
        </w:rPr>
        <w:t xml:space="preserve"> й мовленнєва змістові лінії є основними, що визначають предмет навчання, вони містять критерії для визначення рів</w:t>
      </w:r>
      <w:r w:rsidRPr="00DF7BF6">
        <w:rPr>
          <w:rFonts w:ascii="Times New Roman" w:hAnsi="Times New Roman" w:cs="Times New Roman"/>
          <w:sz w:val="28"/>
          <w:szCs w:val="28"/>
          <w:lang w:val="uk-UA"/>
        </w:rPr>
        <w:t>ня навчальних досягнень вступника</w:t>
      </w:r>
      <w:r w:rsidRPr="00DF7BF6">
        <w:rPr>
          <w:rFonts w:ascii="Times New Roman" w:eastAsia="Calibri" w:hAnsi="Times New Roman" w:cs="Times New Roman"/>
          <w:sz w:val="28"/>
          <w:szCs w:val="28"/>
          <w:lang w:val="uk-UA"/>
        </w:rPr>
        <w:t>, а вимоги до соціокультурної та діяльнісної ліній не є спеціальними, хоч і важливими для формування мовно-мовленнєвих компетенцій.</w:t>
      </w: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Програма з української мови для вступників до коледжу на базі повної середньої освіти  складена на основі </w:t>
      </w:r>
      <w:proofErr w:type="spellStart"/>
      <w:r w:rsidRPr="00DF7BF6">
        <w:rPr>
          <w:rFonts w:ascii="Times New Roman" w:hAnsi="Times New Roman" w:cs="Times New Roman"/>
          <w:sz w:val="28"/>
          <w:szCs w:val="28"/>
          <w:lang w:val="uk-UA"/>
        </w:rPr>
        <w:t>мовної</w:t>
      </w:r>
      <w:proofErr w:type="spellEnd"/>
      <w:r w:rsidRPr="00DF7BF6">
        <w:rPr>
          <w:rFonts w:ascii="Times New Roman" w:hAnsi="Times New Roman" w:cs="Times New Roman"/>
          <w:sz w:val="28"/>
          <w:szCs w:val="28"/>
          <w:lang w:val="uk-UA"/>
        </w:rPr>
        <w:t xml:space="preserve"> змістової лінії і містить перелік питань, що є обов’язковими для засвоєння теоретичних знань, які формують у школярів орфоепічні, орфографічні і пунктуаційні уміння і навички. </w:t>
      </w:r>
    </w:p>
    <w:p w:rsidR="00FF1746" w:rsidRDefault="00FF1746" w:rsidP="00FF1746">
      <w:pPr>
        <w:spacing w:after="0"/>
        <w:ind w:firstLine="567"/>
        <w:jc w:val="both"/>
        <w:rPr>
          <w:rFonts w:ascii="Times New Roman" w:hAnsi="Times New Roman" w:cs="Times New Roman"/>
          <w:b/>
          <w:sz w:val="28"/>
          <w:szCs w:val="28"/>
          <w:lang w:val="uk-UA"/>
        </w:rPr>
      </w:pP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t>На</w:t>
      </w:r>
      <w:r w:rsidRPr="00DF7BF6">
        <w:rPr>
          <w:rFonts w:ascii="Times New Roman" w:hAnsi="Times New Roman" w:cs="Times New Roman"/>
          <w:sz w:val="28"/>
          <w:szCs w:val="28"/>
          <w:lang w:val="uk-UA"/>
        </w:rPr>
        <w:t xml:space="preserve"> </w:t>
      </w:r>
      <w:r w:rsidRPr="00DF7BF6">
        <w:rPr>
          <w:rFonts w:ascii="Times New Roman" w:hAnsi="Times New Roman" w:cs="Times New Roman"/>
          <w:b/>
          <w:sz w:val="28"/>
          <w:szCs w:val="28"/>
          <w:lang w:val="uk-UA"/>
        </w:rPr>
        <w:t xml:space="preserve">вступному випробуванні з української мови </w:t>
      </w:r>
      <w:r>
        <w:rPr>
          <w:rFonts w:ascii="Times New Roman" w:hAnsi="Times New Roman" w:cs="Times New Roman"/>
          <w:b/>
          <w:sz w:val="28"/>
          <w:szCs w:val="28"/>
          <w:lang w:val="uk-UA"/>
        </w:rPr>
        <w:t>вступник</w:t>
      </w:r>
      <w:r w:rsidRPr="00DF7BF6">
        <w:rPr>
          <w:rFonts w:ascii="Times New Roman" w:hAnsi="Times New Roman" w:cs="Times New Roman"/>
          <w:b/>
          <w:sz w:val="28"/>
          <w:szCs w:val="28"/>
          <w:lang w:val="uk-UA"/>
        </w:rPr>
        <w:t xml:space="preserve"> повинен</w:t>
      </w:r>
      <w:r>
        <w:rPr>
          <w:rFonts w:ascii="Times New Roman" w:hAnsi="Times New Roman" w:cs="Times New Roman"/>
          <w:b/>
          <w:sz w:val="28"/>
          <w:szCs w:val="28"/>
          <w:lang w:val="uk-UA"/>
        </w:rPr>
        <w:t>:</w:t>
      </w:r>
      <w:r w:rsidRPr="00DF7BF6">
        <w:rPr>
          <w:rFonts w:ascii="Times New Roman" w:hAnsi="Times New Roman" w:cs="Times New Roman"/>
          <w:sz w:val="28"/>
          <w:szCs w:val="28"/>
          <w:lang w:val="uk-UA"/>
        </w:rPr>
        <w:t xml:space="preserve">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звуки мови, визначати голосні й приголосні звуки, їх характеристику, ділити слово на склади, розпізнавати явища уподібнення приголосних звуків, спрощення в групах приголосних, основні випадки чергування звуків;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розпізнавати вивчені орфограми і пояснювати їх за допомогою правил; правильно писати слова з вивченими орфограмами;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 відділяти закінчення від основи, добирати спільнокореневі слова, розрізняти форми слова й спільнокореневі слова, визначати спосіб творення слів;</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пояснювати відомі слова, добирати до слів синоніми й антоніми та використовувати їх у мовленні; пояснювати значення фразеологізмів, крилатих висловів;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розпізнавати частини мови, визначати їх загальне значення, морфологічні ознаки, синтаксичну роль;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словосполучення й речення, визначати типи підрядного зв’язку в словосполученні;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визначати структуру речення, вид речення, правильно ставити розділові знаки й обґрунтовувати їх постановку;</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визначати в реченні з прямою мовою слова автора й пряму мову, замінювати пряму мову непрямою;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розпізнавати стилі мовлення, визначати особливості кожного з них;</w:t>
      </w:r>
    </w:p>
    <w:p w:rsidR="00FF1746" w:rsidRPr="00DF7BF6" w:rsidRDefault="00FF1746" w:rsidP="00FF1746">
      <w:pPr>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будувати письмове висловлення, </w:t>
      </w:r>
      <w:proofErr w:type="spellStart"/>
      <w:r w:rsidRPr="00DF7BF6">
        <w:rPr>
          <w:rFonts w:ascii="Times New Roman" w:hAnsi="Times New Roman" w:cs="Times New Roman"/>
          <w:sz w:val="28"/>
          <w:szCs w:val="28"/>
          <w:lang w:val="uk-UA"/>
        </w:rPr>
        <w:t>логічно</w:t>
      </w:r>
      <w:proofErr w:type="spellEnd"/>
      <w:r w:rsidRPr="00DF7BF6">
        <w:rPr>
          <w:rFonts w:ascii="Times New Roman" w:hAnsi="Times New Roman" w:cs="Times New Roman"/>
          <w:sz w:val="28"/>
          <w:szCs w:val="28"/>
          <w:lang w:val="uk-UA"/>
        </w:rPr>
        <w:t xml:space="preserve"> викладаючи зміст. Уміти формулювати, добирати</w:t>
      </w:r>
      <w:r>
        <w:rPr>
          <w:rFonts w:ascii="Times New Roman" w:hAnsi="Times New Roman" w:cs="Times New Roman"/>
          <w:sz w:val="28"/>
          <w:szCs w:val="28"/>
          <w:lang w:val="uk-UA"/>
        </w:rPr>
        <w:t xml:space="preserve"> </w:t>
      </w:r>
      <w:r w:rsidRPr="00DF7BF6">
        <w:rPr>
          <w:rFonts w:ascii="Times New Roman" w:hAnsi="Times New Roman" w:cs="Times New Roman"/>
          <w:sz w:val="28"/>
          <w:szCs w:val="28"/>
          <w:lang w:val="uk-UA"/>
        </w:rPr>
        <w:t xml:space="preserve"> доречні аргументи й приклади, робити висновок, висловлювати власну позицію, свій погляд на ситуацію чи обставини; правильно структурувати текст, використовуючи відповідні мовленнєві звороти</w:t>
      </w:r>
    </w:p>
    <w:p w:rsidR="00FF1746" w:rsidRPr="00DF7BF6" w:rsidRDefault="00FF1746" w:rsidP="00FF1746">
      <w:pPr>
        <w:spacing w:after="0"/>
        <w:ind w:firstLine="567"/>
        <w:rPr>
          <w:rFonts w:ascii="Times New Roman" w:hAnsi="Times New Roman" w:cs="Times New Roman"/>
          <w:sz w:val="28"/>
          <w:szCs w:val="28"/>
          <w:lang w:val="uk-UA"/>
        </w:rPr>
      </w:pPr>
      <w:r>
        <w:rPr>
          <w:rFonts w:ascii="Times New Roman" w:hAnsi="Times New Roman" w:cs="Times New Roman"/>
          <w:b/>
          <w:sz w:val="28"/>
          <w:szCs w:val="28"/>
          <w:lang w:val="uk-UA"/>
        </w:rPr>
        <w:t>Вступник</w:t>
      </w:r>
      <w:r w:rsidRPr="00DF7BF6">
        <w:rPr>
          <w:rFonts w:ascii="Times New Roman" w:hAnsi="Times New Roman" w:cs="Times New Roman"/>
          <w:b/>
          <w:sz w:val="28"/>
          <w:szCs w:val="28"/>
          <w:lang w:val="uk-UA"/>
        </w:rPr>
        <w:t xml:space="preserve"> повинен уміти: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комунікативно доцільно й виправдано користуватися засобами мови в різних життєвих ситуаціях і сферах спілкування з дотриманням норм українського етикету;</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розрізняти, класифікувати </w:t>
      </w:r>
      <w:proofErr w:type="spellStart"/>
      <w:r w:rsidRPr="00DF7BF6">
        <w:rPr>
          <w:rFonts w:ascii="Times New Roman" w:hAnsi="Times New Roman" w:cs="Times New Roman"/>
          <w:sz w:val="28"/>
          <w:szCs w:val="28"/>
          <w:lang w:val="uk-UA"/>
        </w:rPr>
        <w:t>мовні</w:t>
      </w:r>
      <w:proofErr w:type="spellEnd"/>
      <w:r w:rsidRPr="00DF7BF6">
        <w:rPr>
          <w:rFonts w:ascii="Times New Roman" w:hAnsi="Times New Roman" w:cs="Times New Roman"/>
          <w:sz w:val="28"/>
          <w:szCs w:val="28"/>
          <w:lang w:val="uk-UA"/>
        </w:rPr>
        <w:t xml:space="preserve"> факти, оцінювати їх з погляду нормативності, відповідності ситуації та сфері спілкування;</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  працювати з текстом, здійснювати пошук інформації в різноманітних джерелах, використовувати її в самостійно створених текстах різних типів, стилів і жанрів. </w:t>
      </w:r>
    </w:p>
    <w:p w:rsidR="00FF1746" w:rsidRPr="00DF7BF6" w:rsidRDefault="00FF1746" w:rsidP="00FF1746">
      <w:pPr>
        <w:spacing w:after="0"/>
        <w:ind w:firstLine="567"/>
        <w:jc w:val="both"/>
        <w:rPr>
          <w:rFonts w:ascii="Times New Roman" w:eastAsia="Calibri" w:hAnsi="Times New Roman" w:cs="Times New Roman"/>
          <w:sz w:val="28"/>
          <w:szCs w:val="28"/>
          <w:lang w:val="uk-UA"/>
        </w:rPr>
      </w:pPr>
      <w:r w:rsidRPr="00DF7BF6">
        <w:rPr>
          <w:rFonts w:ascii="Times New Roman" w:eastAsia="Calibri" w:hAnsi="Times New Roman" w:cs="Times New Roman"/>
          <w:sz w:val="28"/>
          <w:szCs w:val="28"/>
          <w:lang w:val="uk-UA"/>
        </w:rPr>
        <w:t xml:space="preserve">Оцінювання навчальних досягнень </w:t>
      </w:r>
      <w:r>
        <w:rPr>
          <w:rFonts w:ascii="Times New Roman" w:eastAsia="Calibri" w:hAnsi="Times New Roman" w:cs="Times New Roman"/>
          <w:sz w:val="28"/>
          <w:szCs w:val="28"/>
          <w:lang w:val="uk-UA"/>
        </w:rPr>
        <w:t>вступник</w:t>
      </w:r>
      <w:r w:rsidRPr="00DF7BF6">
        <w:rPr>
          <w:rFonts w:ascii="Times New Roman" w:eastAsia="Calibri" w:hAnsi="Times New Roman" w:cs="Times New Roman"/>
          <w:sz w:val="28"/>
          <w:szCs w:val="28"/>
          <w:lang w:val="uk-UA"/>
        </w:rPr>
        <w:t>ів під час вивчення курсу української мови здійснюється з урахуванням вимог до учнів загальноосвітніх шкіл з метою дотримання принципів послідовності навчання й об’єктивності самого оцінювання.</w:t>
      </w:r>
    </w:p>
    <w:p w:rsidR="00FF1746" w:rsidRPr="00DF7BF6" w:rsidRDefault="00FF1746" w:rsidP="00FF1746">
      <w:pPr>
        <w:spacing w:after="0"/>
        <w:ind w:firstLine="567"/>
        <w:jc w:val="both"/>
        <w:rPr>
          <w:rFonts w:ascii="Times New Roman" w:eastAsia="Calibri" w:hAnsi="Times New Roman" w:cs="Times New Roman"/>
          <w:sz w:val="28"/>
          <w:szCs w:val="28"/>
          <w:lang w:val="uk-UA"/>
        </w:rPr>
      </w:pPr>
    </w:p>
    <w:p w:rsidR="00FF1746" w:rsidRPr="00DF7BF6" w:rsidRDefault="00FF1746" w:rsidP="00FF1746">
      <w:pPr>
        <w:spacing w:after="0"/>
        <w:ind w:firstLine="567"/>
        <w:jc w:val="both"/>
        <w:rPr>
          <w:rFonts w:ascii="Times New Roman" w:eastAsia="Calibri" w:hAnsi="Times New Roman" w:cs="Times New Roman"/>
          <w:sz w:val="28"/>
          <w:szCs w:val="28"/>
          <w:lang w:val="uk-UA"/>
        </w:rPr>
      </w:pPr>
    </w:p>
    <w:p w:rsidR="00FF1746" w:rsidRPr="00DF7BF6" w:rsidRDefault="00FF1746" w:rsidP="00FF1746">
      <w:pPr>
        <w:pStyle w:val="1"/>
        <w:spacing w:before="0" w:line="276" w:lineRule="auto"/>
        <w:jc w:val="center"/>
        <w:rPr>
          <w:rFonts w:ascii="Times New Roman" w:hAnsi="Times New Roman" w:cs="Times New Roman"/>
          <w:b/>
          <w:color w:val="auto"/>
          <w:sz w:val="28"/>
          <w:szCs w:val="28"/>
        </w:rPr>
      </w:pPr>
      <w:r w:rsidRPr="00DF7BF6">
        <w:rPr>
          <w:rFonts w:ascii="Times New Roman" w:hAnsi="Times New Roman" w:cs="Times New Roman"/>
          <w:b/>
          <w:color w:val="auto"/>
          <w:sz w:val="28"/>
          <w:szCs w:val="28"/>
        </w:rPr>
        <w:lastRenderedPageBreak/>
        <w:t>ПРОГРАМА  З  УКРАЇНСЬКОЇ   МОВИ</w:t>
      </w:r>
    </w:p>
    <w:p w:rsidR="00FF1746" w:rsidRPr="00DF7BF6" w:rsidRDefault="00FF1746" w:rsidP="00FF1746">
      <w:pPr>
        <w:pStyle w:val="1"/>
        <w:spacing w:before="0" w:line="276" w:lineRule="auto"/>
        <w:ind w:firstLine="567"/>
        <w:jc w:val="both"/>
        <w:rPr>
          <w:rFonts w:ascii="Times New Roman" w:hAnsi="Times New Roman" w:cs="Times New Roman"/>
          <w:b/>
          <w:color w:val="auto"/>
          <w:sz w:val="28"/>
          <w:szCs w:val="28"/>
        </w:rPr>
      </w:pPr>
    </w:p>
    <w:p w:rsidR="00FF1746" w:rsidRPr="00DF7BF6" w:rsidRDefault="00FF1746" w:rsidP="00FF1746">
      <w:pPr>
        <w:pStyle w:val="1"/>
        <w:spacing w:before="0" w:line="276" w:lineRule="auto"/>
        <w:ind w:firstLine="567"/>
        <w:jc w:val="both"/>
        <w:rPr>
          <w:rFonts w:ascii="Times New Roman" w:hAnsi="Times New Roman" w:cs="Times New Roman"/>
          <w:b/>
          <w:color w:val="auto"/>
          <w:sz w:val="28"/>
          <w:szCs w:val="28"/>
        </w:rPr>
      </w:pPr>
      <w:r w:rsidRPr="00DF7BF6">
        <w:rPr>
          <w:rFonts w:ascii="Times New Roman" w:hAnsi="Times New Roman" w:cs="Times New Roman"/>
          <w:b/>
          <w:color w:val="auto"/>
          <w:sz w:val="28"/>
          <w:szCs w:val="28"/>
        </w:rPr>
        <w:t xml:space="preserve">І. Фонетика. Графіка. Орфоепія. Орфографія </w:t>
      </w:r>
    </w:p>
    <w:p w:rsidR="00FF1746" w:rsidRPr="00DF7BF6" w:rsidRDefault="00FF1746" w:rsidP="00FF1746">
      <w:pPr>
        <w:pStyle w:val="a3"/>
        <w:spacing w:line="276" w:lineRule="auto"/>
        <w:ind w:firstLine="567"/>
        <w:jc w:val="both"/>
        <w:rPr>
          <w:sz w:val="28"/>
          <w:szCs w:val="28"/>
        </w:rPr>
      </w:pPr>
      <w:r w:rsidRPr="00DF7BF6">
        <w:rPr>
          <w:sz w:val="28"/>
          <w:szCs w:val="28"/>
        </w:rPr>
        <w:t>1.</w:t>
      </w:r>
      <w:r>
        <w:rPr>
          <w:sz w:val="28"/>
          <w:szCs w:val="28"/>
        </w:rPr>
        <w:t xml:space="preserve"> </w:t>
      </w:r>
      <w:r w:rsidRPr="00DF7BF6">
        <w:rPr>
          <w:sz w:val="28"/>
          <w:szCs w:val="28"/>
        </w:rPr>
        <w:t>Класифікація звуків. Особливості вимови звуків.</w:t>
      </w:r>
    </w:p>
    <w:p w:rsidR="00FF1746" w:rsidRPr="00DF7BF6" w:rsidRDefault="00FF1746" w:rsidP="00FF1746">
      <w:pPr>
        <w:pStyle w:val="a3"/>
        <w:spacing w:line="276" w:lineRule="auto"/>
        <w:ind w:firstLine="567"/>
        <w:jc w:val="both"/>
        <w:rPr>
          <w:sz w:val="28"/>
          <w:szCs w:val="28"/>
        </w:rPr>
      </w:pPr>
      <w:r w:rsidRPr="00DF7BF6">
        <w:rPr>
          <w:sz w:val="28"/>
          <w:szCs w:val="28"/>
        </w:rPr>
        <w:t>2.</w:t>
      </w:r>
      <w:r>
        <w:rPr>
          <w:sz w:val="28"/>
          <w:szCs w:val="28"/>
        </w:rPr>
        <w:t xml:space="preserve"> </w:t>
      </w:r>
      <w:r w:rsidRPr="00DF7BF6">
        <w:rPr>
          <w:sz w:val="28"/>
          <w:szCs w:val="28"/>
        </w:rPr>
        <w:t xml:space="preserve">Основні випадки уподібнення приголосних. </w:t>
      </w:r>
    </w:p>
    <w:p w:rsidR="00FF1746" w:rsidRPr="00DF7BF6" w:rsidRDefault="00FF1746" w:rsidP="00FF1746">
      <w:pPr>
        <w:pStyle w:val="a3"/>
        <w:spacing w:line="276" w:lineRule="auto"/>
        <w:ind w:firstLine="567"/>
        <w:jc w:val="both"/>
        <w:rPr>
          <w:sz w:val="28"/>
          <w:szCs w:val="28"/>
        </w:rPr>
      </w:pPr>
      <w:r w:rsidRPr="00DF7BF6">
        <w:rPr>
          <w:sz w:val="28"/>
          <w:szCs w:val="28"/>
        </w:rPr>
        <w:t>3.</w:t>
      </w:r>
      <w:r>
        <w:rPr>
          <w:sz w:val="28"/>
          <w:szCs w:val="28"/>
        </w:rPr>
        <w:t xml:space="preserve"> </w:t>
      </w:r>
      <w:r w:rsidRPr="00DF7BF6">
        <w:rPr>
          <w:sz w:val="28"/>
          <w:szCs w:val="28"/>
        </w:rPr>
        <w:t>Спрощення в групах приголосних. Чергування голосних і приголосних.</w:t>
      </w:r>
    </w:p>
    <w:p w:rsidR="00FF1746" w:rsidRPr="00DF7BF6" w:rsidRDefault="00FF1746" w:rsidP="00FF1746">
      <w:pPr>
        <w:pStyle w:val="a3"/>
        <w:spacing w:line="276" w:lineRule="auto"/>
        <w:ind w:firstLine="567"/>
        <w:jc w:val="both"/>
        <w:rPr>
          <w:sz w:val="28"/>
          <w:szCs w:val="28"/>
        </w:rPr>
      </w:pPr>
      <w:r w:rsidRPr="00DF7BF6">
        <w:rPr>
          <w:sz w:val="28"/>
          <w:szCs w:val="28"/>
        </w:rPr>
        <w:t>4. Особливості вимови приголосних.</w:t>
      </w:r>
    </w:p>
    <w:p w:rsidR="00FF1746" w:rsidRPr="00DF7BF6" w:rsidRDefault="00FF1746" w:rsidP="00FF1746">
      <w:pPr>
        <w:pStyle w:val="a3"/>
        <w:spacing w:line="276" w:lineRule="auto"/>
        <w:ind w:firstLine="567"/>
        <w:jc w:val="both"/>
        <w:rPr>
          <w:sz w:val="28"/>
          <w:szCs w:val="28"/>
        </w:rPr>
      </w:pPr>
      <w:r w:rsidRPr="00DF7BF6">
        <w:rPr>
          <w:sz w:val="28"/>
          <w:szCs w:val="28"/>
        </w:rPr>
        <w:t>5. Склад. Наголос.</w:t>
      </w:r>
    </w:p>
    <w:p w:rsidR="00FF1746" w:rsidRPr="00DF7BF6" w:rsidRDefault="00FF1746" w:rsidP="00FF1746">
      <w:pPr>
        <w:pStyle w:val="a3"/>
        <w:spacing w:line="276" w:lineRule="auto"/>
        <w:ind w:firstLine="567"/>
        <w:jc w:val="both"/>
        <w:rPr>
          <w:sz w:val="28"/>
          <w:szCs w:val="28"/>
        </w:rPr>
      </w:pPr>
      <w:r w:rsidRPr="00DF7BF6">
        <w:rPr>
          <w:sz w:val="28"/>
          <w:szCs w:val="28"/>
        </w:rPr>
        <w:t>6. Основні правила переносу слів.</w:t>
      </w:r>
    </w:p>
    <w:p w:rsidR="00FF1746" w:rsidRDefault="00FF1746" w:rsidP="00FF1746">
      <w:pPr>
        <w:pStyle w:val="a3"/>
        <w:spacing w:line="276" w:lineRule="auto"/>
        <w:ind w:firstLine="567"/>
        <w:jc w:val="both"/>
        <w:rPr>
          <w:sz w:val="28"/>
          <w:szCs w:val="28"/>
        </w:rPr>
      </w:pPr>
    </w:p>
    <w:p w:rsidR="00FF1746" w:rsidRPr="00DF7BF6" w:rsidRDefault="00FF1746" w:rsidP="00FF1746">
      <w:pPr>
        <w:pStyle w:val="a3"/>
        <w:spacing w:line="276" w:lineRule="auto"/>
        <w:ind w:firstLine="567"/>
        <w:jc w:val="both"/>
        <w:rPr>
          <w:sz w:val="28"/>
          <w:szCs w:val="28"/>
        </w:rPr>
      </w:pPr>
      <w:r w:rsidRPr="00DF7BF6">
        <w:rPr>
          <w:b/>
          <w:sz w:val="28"/>
          <w:szCs w:val="28"/>
        </w:rPr>
        <w:t>ІІ.</w:t>
      </w:r>
      <w:r>
        <w:rPr>
          <w:b/>
          <w:sz w:val="28"/>
          <w:szCs w:val="28"/>
        </w:rPr>
        <w:t xml:space="preserve"> </w:t>
      </w:r>
      <w:r w:rsidRPr="00DF7BF6">
        <w:rPr>
          <w:b/>
          <w:sz w:val="28"/>
          <w:szCs w:val="28"/>
        </w:rPr>
        <w:t>Лексикологія. Фразеологія.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1.Лексичне значення слова.</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2. Багатозначні й однозначні слова.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Пряме та переносне значення слова. </w:t>
      </w: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sz w:val="28"/>
          <w:szCs w:val="28"/>
          <w:lang w:val="uk-UA" w:eastAsia="ru-RU"/>
        </w:rPr>
        <w:t xml:space="preserve">4.Омоніми. Синоніми. Антоніми. Пароніми.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Лексика української мови за походженням. Власне українська лексика.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Загальновживані слова. Професійна, діалектна, розмовна лексика.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Терміни. Неологізми.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Поняття про фразеологізми. Джерела фразеологізмів.</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Фразеологізми-синоніми. Фразеологізми-антоніми.</w:t>
      </w: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ІІІ. Орфографія. Принципи українського правопису.</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Принципи українського правопису.</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Правила написання апострофа.</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Вживання </w:t>
      </w:r>
      <w:proofErr w:type="spellStart"/>
      <w:r w:rsidRPr="00DF7BF6">
        <w:rPr>
          <w:rFonts w:ascii="Times New Roman" w:eastAsia="Times New Roman" w:hAnsi="Times New Roman" w:cs="Times New Roman"/>
          <w:sz w:val="28"/>
          <w:szCs w:val="28"/>
          <w:lang w:val="uk-UA" w:eastAsia="ru-RU"/>
        </w:rPr>
        <w:t>м҆якого</w:t>
      </w:r>
      <w:proofErr w:type="spellEnd"/>
      <w:r w:rsidRPr="00DF7BF6">
        <w:rPr>
          <w:rFonts w:ascii="Times New Roman" w:eastAsia="Times New Roman" w:hAnsi="Times New Roman" w:cs="Times New Roman"/>
          <w:sz w:val="28"/>
          <w:szCs w:val="28"/>
          <w:lang w:val="uk-UA" w:eastAsia="ru-RU"/>
        </w:rPr>
        <w:t xml:space="preserve"> </w:t>
      </w:r>
      <w:proofErr w:type="spellStart"/>
      <w:r w:rsidRPr="00DF7BF6">
        <w:rPr>
          <w:rFonts w:ascii="Times New Roman" w:eastAsia="Times New Roman" w:hAnsi="Times New Roman" w:cs="Times New Roman"/>
          <w:sz w:val="28"/>
          <w:szCs w:val="28"/>
          <w:lang w:val="uk-UA" w:eastAsia="ru-RU"/>
        </w:rPr>
        <w:t>знака</w:t>
      </w:r>
      <w:proofErr w:type="spellEnd"/>
      <w:r w:rsidRPr="00DF7BF6">
        <w:rPr>
          <w:rFonts w:ascii="Times New Roman" w:eastAsia="Times New Roman" w:hAnsi="Times New Roman" w:cs="Times New Roman"/>
          <w:sz w:val="28"/>
          <w:szCs w:val="28"/>
          <w:lang w:val="uk-UA" w:eastAsia="ru-RU"/>
        </w:rPr>
        <w:t>.</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Написання слів з частинами пів- і </w:t>
      </w:r>
      <w:proofErr w:type="spellStart"/>
      <w:r w:rsidRPr="00DF7BF6">
        <w:rPr>
          <w:rFonts w:ascii="Times New Roman" w:eastAsia="Times New Roman" w:hAnsi="Times New Roman" w:cs="Times New Roman"/>
          <w:sz w:val="28"/>
          <w:szCs w:val="28"/>
          <w:lang w:val="uk-UA" w:eastAsia="ru-RU"/>
        </w:rPr>
        <w:t>напів</w:t>
      </w:r>
      <w:proofErr w:type="spellEnd"/>
      <w:r w:rsidRPr="00DF7BF6">
        <w:rPr>
          <w:rFonts w:ascii="Times New Roman" w:eastAsia="Times New Roman" w:hAnsi="Times New Roman" w:cs="Times New Roman"/>
          <w:sz w:val="28"/>
          <w:szCs w:val="28"/>
          <w:lang w:val="uk-UA" w:eastAsia="ru-RU"/>
        </w:rPr>
        <w:t>-.</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Написання префіксів.</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Подвоєння букв.</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Написання слів іншомовного походження.</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Вживання великої букви.</w:t>
      </w:r>
    </w:p>
    <w:p w:rsidR="00FF1746" w:rsidRPr="00DF7BF6" w:rsidRDefault="00FF1746" w:rsidP="00FF1746">
      <w:pPr>
        <w:pStyle w:val="a4"/>
        <w:numPr>
          <w:ilvl w:val="0"/>
          <w:numId w:val="1"/>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Правопис складних слів.</w:t>
      </w: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ІV. Будова слова. Словотвір.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Будова слова.</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 Спільнокореневі слова й форми того самого слова.</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Змінювання і творення слів. Твірне слово.</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Основні способи словотворення.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5.Словотвірний ланцюжок. Словотвірний розбір слова. </w:t>
      </w: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      </w:t>
      </w: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lastRenderedPageBreak/>
        <w:t>V.</w:t>
      </w:r>
      <w:r>
        <w:rPr>
          <w:rFonts w:ascii="Times New Roman" w:eastAsia="Times New Roman" w:hAnsi="Times New Roman" w:cs="Times New Roman"/>
          <w:b/>
          <w:sz w:val="28"/>
          <w:szCs w:val="28"/>
          <w:lang w:val="uk-UA" w:eastAsia="ru-RU"/>
        </w:rPr>
        <w:t xml:space="preserve"> </w:t>
      </w:r>
      <w:r w:rsidRPr="00DF7BF6">
        <w:rPr>
          <w:rFonts w:ascii="Times New Roman" w:eastAsia="Times New Roman" w:hAnsi="Times New Roman" w:cs="Times New Roman"/>
          <w:b/>
          <w:sz w:val="28"/>
          <w:szCs w:val="28"/>
          <w:lang w:val="uk-UA" w:eastAsia="ru-RU"/>
        </w:rPr>
        <w:t>Морфологія</w:t>
      </w: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1. Іменник.</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Іменник як частина мови: значення, морфологічні ознаки</w:t>
      </w:r>
      <w:r>
        <w:rPr>
          <w:rFonts w:ascii="Times New Roman" w:eastAsia="Times New Roman" w:hAnsi="Times New Roman" w:cs="Times New Roman"/>
          <w:sz w:val="28"/>
          <w:szCs w:val="28"/>
          <w:lang w:val="uk-UA" w:eastAsia="ru-RU"/>
        </w:rPr>
        <w:t>,</w:t>
      </w:r>
      <w:r w:rsidRPr="00DF7BF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w:t>
      </w:r>
      <w:r w:rsidRPr="00DF7BF6">
        <w:rPr>
          <w:rFonts w:ascii="Times New Roman" w:eastAsia="Times New Roman" w:hAnsi="Times New Roman" w:cs="Times New Roman"/>
          <w:sz w:val="28"/>
          <w:szCs w:val="28"/>
          <w:lang w:val="uk-UA" w:eastAsia="ru-RU"/>
        </w:rPr>
        <w:t>интаксична роль.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Іменники загальні й власні, конкретні та абстрактні.</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Рід, число, відмінки іменників.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1.4. Кличний відмінок (у власних чоловічих та жіночих іменах).</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Відмінювання іменників. Поділ іменників на відміни та групи.</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Невідмінювані іменники. Рід невідмінюваних іменників. Відмінювання іменників, що мають форму лише множини.</w:t>
      </w: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sz w:val="28"/>
          <w:szCs w:val="28"/>
          <w:lang w:val="uk-UA" w:eastAsia="ru-RU"/>
        </w:rPr>
        <w:t>1.7.Правопис складних іменників.</w:t>
      </w: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2.</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Прикметник.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Прикметник як частина мови. Загальне значення, морфологічні ознаки, синтаксична роль.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Групи прикметників за значенням: якісні, відносні, присвійні.</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Відмінювання прикметників.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Ступені порівняння якісних прикметників. Зміни приголосних при творенні ступенів порівняння прикметників.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Літери  -н- і </w:t>
      </w:r>
      <w:r>
        <w:rPr>
          <w:rFonts w:ascii="Times New Roman" w:eastAsia="Times New Roman" w:hAnsi="Times New Roman" w:cs="Times New Roman"/>
          <w:sz w:val="28"/>
          <w:szCs w:val="28"/>
          <w:lang w:val="uk-UA" w:eastAsia="ru-RU"/>
        </w:rPr>
        <w:t>-</w:t>
      </w:r>
      <w:proofErr w:type="spellStart"/>
      <w:r w:rsidRPr="00DF7BF6">
        <w:rPr>
          <w:rFonts w:ascii="Times New Roman" w:eastAsia="Times New Roman" w:hAnsi="Times New Roman" w:cs="Times New Roman"/>
          <w:sz w:val="28"/>
          <w:szCs w:val="28"/>
          <w:lang w:val="uk-UA" w:eastAsia="ru-RU"/>
        </w:rPr>
        <w:t>нн</w:t>
      </w:r>
      <w:proofErr w:type="spellEnd"/>
      <w:r w:rsidRPr="00DF7BF6">
        <w:rPr>
          <w:rFonts w:ascii="Times New Roman" w:eastAsia="Times New Roman" w:hAnsi="Times New Roman" w:cs="Times New Roman"/>
          <w:sz w:val="28"/>
          <w:szCs w:val="28"/>
          <w:lang w:val="uk-UA" w:eastAsia="ru-RU"/>
        </w:rPr>
        <w:t>- у прикметниках.</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Написання складних прикметників разом і через дефіс.</w:t>
      </w:r>
    </w:p>
    <w:p w:rsidR="00FF1746" w:rsidRDefault="00FF1746" w:rsidP="00FF1746">
      <w:pPr>
        <w:spacing w:after="0"/>
        <w:ind w:firstLine="567"/>
        <w:jc w:val="both"/>
        <w:rPr>
          <w:rFonts w:ascii="Times New Roman" w:eastAsia="Times New Roman" w:hAnsi="Times New Roman" w:cs="Times New Roman"/>
          <w:b/>
          <w:i/>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3.</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Числівник.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Числівник як частина мови. Загальне значення, морфологічні ознаки, синтаксична роль.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Відмінювання кількісних числівників.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Порядкові числівники, особливості їх відмінювання.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Узгодження числівників з іменниками.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3.5.Уживання числівників для позначення часу й дат. </w:t>
      </w:r>
    </w:p>
    <w:p w:rsidR="00FF1746" w:rsidRDefault="00FF1746" w:rsidP="00FF1746">
      <w:pPr>
        <w:spacing w:after="0"/>
        <w:ind w:firstLine="567"/>
        <w:jc w:val="both"/>
        <w:rPr>
          <w:rFonts w:ascii="Times New Roman" w:eastAsia="Times New Roman" w:hAnsi="Times New Roman" w:cs="Times New Roman"/>
          <w:b/>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4.</w:t>
      </w:r>
      <w:r>
        <w:rPr>
          <w:rFonts w:ascii="Times New Roman" w:eastAsia="Times New Roman" w:hAnsi="Times New Roman" w:cs="Times New Roman"/>
          <w:b/>
          <w:i/>
          <w:sz w:val="28"/>
          <w:szCs w:val="28"/>
          <w:lang w:val="uk-UA" w:eastAsia="ru-RU"/>
        </w:rPr>
        <w:t xml:space="preserve"> </w:t>
      </w:r>
      <w:r w:rsidRPr="00DF7BF6">
        <w:rPr>
          <w:rFonts w:ascii="Times New Roman" w:eastAsia="Times New Roman" w:hAnsi="Times New Roman" w:cs="Times New Roman"/>
          <w:b/>
          <w:i/>
          <w:sz w:val="28"/>
          <w:szCs w:val="28"/>
          <w:lang w:val="uk-UA" w:eastAsia="ru-RU"/>
        </w:rPr>
        <w:t xml:space="preserve">Займенник.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4.1. Займенник як частина мови. Загальне значення, морфологічні ознаки, синтаксична роль.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4.2. Розряди займенників за значенням: особові, зворотний, присвійні, вказівні; питальні й відносні; заперечні; означальні й неозначені.</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4.3. Відмінювання займенників усіх розрядів.</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4.4. Приставний н у формах особових і вказівних займенників.</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4.5. Написання разом і через дефіс неозначених займенників</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4.6. Правопис заперечних займенників.</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4.7. Написання займенників із прийменниками окремо. </w:t>
      </w:r>
    </w:p>
    <w:p w:rsidR="00FF1746" w:rsidRDefault="00FF1746" w:rsidP="00FF1746">
      <w:pPr>
        <w:spacing w:after="0"/>
        <w:ind w:firstLine="567"/>
        <w:jc w:val="both"/>
        <w:rPr>
          <w:rFonts w:ascii="Times New Roman" w:eastAsia="Times New Roman" w:hAnsi="Times New Roman" w:cs="Times New Roman"/>
          <w:b/>
          <w:i/>
          <w:sz w:val="2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lastRenderedPageBreak/>
        <w:t xml:space="preserve">5. Дієслово.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5.1. Дієслово як частина мови. Загальне значення, морфологічні ознаки, синтаксична роль.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5.2. Форми дієслова. Безособові дієслова.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5.3. Неозначена форма та особові форми. Доконаний і недоконаний вид дієслова. Час дієслів.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5.4.Способи дієслова. Особові закінчення дієслів І та ІІ дієвідміни.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5.5. Дієприкметник. Дієприслівник. </w:t>
      </w:r>
    </w:p>
    <w:p w:rsidR="00FF1746" w:rsidRPr="00A93841" w:rsidRDefault="00FF1746" w:rsidP="00FF1746">
      <w:pPr>
        <w:spacing w:after="0"/>
        <w:ind w:firstLine="567"/>
        <w:jc w:val="both"/>
        <w:rPr>
          <w:rFonts w:ascii="Times New Roman" w:eastAsia="Times New Roman" w:hAnsi="Times New Roman" w:cs="Times New Roman"/>
          <w:b/>
          <w:i/>
          <w:sz w:val="1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 xml:space="preserve">6. Прислівник.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6.1. Прислівник як частина мови.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6.2. Ступені порівняння прислівників.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6.3. Зміни приголосних при творенні прислівників вищого та найвищого ступенів.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6.4. Написання разом, окремо й через дефіс прислівників і сполучень прислівникового типу. </w:t>
      </w:r>
    </w:p>
    <w:p w:rsidR="00FF1746" w:rsidRPr="00A93841" w:rsidRDefault="00FF1746" w:rsidP="00FF1746">
      <w:pPr>
        <w:spacing w:after="0"/>
        <w:ind w:firstLine="567"/>
        <w:jc w:val="both"/>
        <w:rPr>
          <w:rFonts w:ascii="Times New Roman" w:eastAsia="Times New Roman" w:hAnsi="Times New Roman" w:cs="Times New Roman"/>
          <w:b/>
          <w:sz w:val="1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i/>
          <w:sz w:val="28"/>
          <w:szCs w:val="28"/>
          <w:lang w:val="uk-UA" w:eastAsia="ru-RU"/>
        </w:rPr>
      </w:pPr>
      <w:r w:rsidRPr="00DF7BF6">
        <w:rPr>
          <w:rFonts w:ascii="Times New Roman" w:eastAsia="Times New Roman" w:hAnsi="Times New Roman" w:cs="Times New Roman"/>
          <w:b/>
          <w:i/>
          <w:sz w:val="28"/>
          <w:szCs w:val="28"/>
          <w:lang w:val="uk-UA" w:eastAsia="ru-RU"/>
        </w:rPr>
        <w:t>7. Службові частини мови</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7.1. Прийменник як службова частина мови.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7.2. Зв'язок прийменника з непрямими відмінками іменника. Правопис прийменників.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7.3. Сполучник. Групи сполучників за значенням, вживанням, за будовою. Правопис сполучників.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7.4. Частка. Правопис часток.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7.5. Вигук як частина мови. Правопис вигуків. </w:t>
      </w:r>
    </w:p>
    <w:p w:rsidR="00FF1746" w:rsidRPr="00A93841" w:rsidRDefault="00FF1746" w:rsidP="00FF1746">
      <w:pPr>
        <w:spacing w:after="0"/>
        <w:ind w:firstLine="567"/>
        <w:jc w:val="both"/>
        <w:rPr>
          <w:rFonts w:ascii="Times New Roman" w:eastAsia="Times New Roman" w:hAnsi="Times New Roman" w:cs="Times New Roman"/>
          <w:b/>
          <w:sz w:val="18"/>
          <w:szCs w:val="28"/>
          <w:lang w:val="uk-UA" w:eastAsia="ru-RU"/>
        </w:rPr>
      </w:pP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t xml:space="preserve">VІ. Синтаксис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Словосполучення й речення як основні одиниці синтаксису.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Види речень.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Просте двоскладне речення.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Односкладні речення.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Просте ускладнене речення.</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Складне речення. Типи складних речень.</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Складносурядне речення. Смислові зв’язки між частинами складносурядного речення. Розділові знаки в складносурядному реченні.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Складнопідрядне речення. Види підрядних речень. Розділові знаки у складнопідрядних реченнях.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Безсполучникове складне речення. Розділові знаки у безсполучниковому складному реченні.</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 xml:space="preserve">Складне речення з різними видами зв’язку, розділові знаки у ньому. </w:t>
      </w:r>
    </w:p>
    <w:p w:rsidR="00FF1746" w:rsidRPr="00DF7BF6" w:rsidRDefault="00FF1746" w:rsidP="00FF1746">
      <w:pPr>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11.</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Способи відтворення чужого мовлення. Пряма і непряма мова. Цитата. Діалог. Розділові знаки у конструкціях з прямою мовою, цитатою та діалогом.</w:t>
      </w:r>
    </w:p>
    <w:p w:rsidR="00FF1746" w:rsidRPr="00DF7BF6" w:rsidRDefault="00FF1746" w:rsidP="00FF1746">
      <w:pPr>
        <w:spacing w:after="0"/>
        <w:ind w:firstLine="567"/>
        <w:jc w:val="both"/>
        <w:rPr>
          <w:rFonts w:ascii="Times New Roman" w:eastAsia="Times New Roman" w:hAnsi="Times New Roman" w:cs="Times New Roman"/>
          <w:b/>
          <w:sz w:val="28"/>
          <w:szCs w:val="28"/>
          <w:lang w:val="uk-UA" w:eastAsia="ru-RU"/>
        </w:rPr>
      </w:pPr>
      <w:r w:rsidRPr="00DF7BF6">
        <w:rPr>
          <w:rFonts w:ascii="Times New Roman" w:eastAsia="Times New Roman" w:hAnsi="Times New Roman" w:cs="Times New Roman"/>
          <w:b/>
          <w:sz w:val="28"/>
          <w:szCs w:val="28"/>
          <w:lang w:val="uk-UA" w:eastAsia="ru-RU"/>
        </w:rPr>
        <w:lastRenderedPageBreak/>
        <w:t xml:space="preserve"> VІІ. Стилістика</w:t>
      </w:r>
    </w:p>
    <w:p w:rsidR="00FF1746" w:rsidRPr="00DF7BF6" w:rsidRDefault="00FF1746" w:rsidP="00FF1746">
      <w:pPr>
        <w:pStyle w:val="a4"/>
        <w:numPr>
          <w:ilvl w:val="0"/>
          <w:numId w:val="2"/>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Стилі мовлення, їх основні ознаки, функції.</w:t>
      </w:r>
    </w:p>
    <w:p w:rsidR="00FF1746" w:rsidRPr="00DF7BF6" w:rsidRDefault="00FF1746" w:rsidP="00FF1746">
      <w:pPr>
        <w:pStyle w:val="a4"/>
        <w:numPr>
          <w:ilvl w:val="0"/>
          <w:numId w:val="2"/>
        </w:numPr>
        <w:tabs>
          <w:tab w:val="left" w:pos="851"/>
        </w:tabs>
        <w:spacing w:after="0"/>
        <w:ind w:left="0"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Культура мови. Практична стилістика. </w:t>
      </w:r>
    </w:p>
    <w:p w:rsidR="00FF1746" w:rsidRPr="00DF7BF6" w:rsidRDefault="00FF1746" w:rsidP="00FF1746">
      <w:pPr>
        <w:tabs>
          <w:tab w:val="left" w:pos="851"/>
        </w:tabs>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sidRPr="00DF7BF6">
        <w:rPr>
          <w:rFonts w:ascii="Times New Roman" w:eastAsia="Times New Roman" w:hAnsi="Times New Roman" w:cs="Times New Roman"/>
          <w:sz w:val="28"/>
          <w:szCs w:val="28"/>
          <w:lang w:val="uk-UA" w:eastAsia="ru-RU"/>
        </w:rPr>
        <w:t>Розвиток мовлення. Види мовленнєвої діяльності. Вимоги до мовлення.</w:t>
      </w:r>
    </w:p>
    <w:p w:rsidR="00FF1746" w:rsidRPr="00DF7BF6" w:rsidRDefault="00FF1746" w:rsidP="00FF1746">
      <w:pPr>
        <w:tabs>
          <w:tab w:val="left" w:pos="851"/>
        </w:tabs>
        <w:spacing w:after="0"/>
        <w:ind w:firstLine="567"/>
        <w:jc w:val="both"/>
        <w:rPr>
          <w:rFonts w:ascii="Times New Roman" w:eastAsia="Times New Roman" w:hAnsi="Times New Roman" w:cs="Times New Roman"/>
          <w:sz w:val="28"/>
          <w:szCs w:val="28"/>
          <w:lang w:val="uk-UA" w:eastAsia="ru-RU"/>
        </w:rPr>
      </w:pPr>
      <w:r w:rsidRPr="00DF7BF6">
        <w:rPr>
          <w:rFonts w:ascii="Times New Roman" w:eastAsia="Times New Roman" w:hAnsi="Times New Roman" w:cs="Times New Roman"/>
          <w:sz w:val="28"/>
          <w:szCs w:val="28"/>
          <w:lang w:val="uk-UA" w:eastAsia="ru-RU"/>
        </w:rPr>
        <w:t xml:space="preserve">4. Текст. Основні ознаки тексту. Зміст і будова тексту. Способи зв’язку речень у тексті. </w:t>
      </w:r>
    </w:p>
    <w:p w:rsidR="00FF1746" w:rsidRPr="00DF7BF6" w:rsidRDefault="00FF1746" w:rsidP="00FF1746">
      <w:pPr>
        <w:tabs>
          <w:tab w:val="left" w:pos="851"/>
        </w:tabs>
        <w:spacing w:after="0"/>
        <w:ind w:firstLine="567"/>
        <w:jc w:val="both"/>
        <w:rPr>
          <w:rFonts w:ascii="Times New Roman" w:hAnsi="Times New Roman" w:cs="Times New Roman"/>
          <w:b/>
          <w:sz w:val="28"/>
          <w:szCs w:val="28"/>
          <w:lang w:val="uk-UA"/>
        </w:rPr>
      </w:pPr>
    </w:p>
    <w:p w:rsidR="00FF1746" w:rsidRPr="00DF7BF6" w:rsidRDefault="00FF1746" w:rsidP="00FF1746">
      <w:pPr>
        <w:spacing w:after="0"/>
        <w:ind w:firstLine="567"/>
        <w:jc w:val="center"/>
        <w:rPr>
          <w:rFonts w:ascii="Times New Roman" w:hAnsi="Times New Roman" w:cs="Times New Roman"/>
          <w:b/>
          <w:sz w:val="28"/>
          <w:szCs w:val="28"/>
          <w:lang w:val="uk-UA"/>
        </w:rPr>
      </w:pPr>
    </w:p>
    <w:p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rsidR="00FF1746" w:rsidRPr="00DF7BF6" w:rsidRDefault="00FF1746" w:rsidP="00FF1746">
      <w:pPr>
        <w:spacing w:after="0"/>
        <w:ind w:firstLine="567"/>
        <w:rPr>
          <w:rFonts w:ascii="Times New Roman" w:hAnsi="Times New Roman" w:cs="Times New Roman"/>
          <w:b/>
          <w:sz w:val="28"/>
          <w:szCs w:val="28"/>
          <w:lang w:val="uk-UA"/>
        </w:rPr>
      </w:pPr>
    </w:p>
    <w:p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rsidR="00FF1746" w:rsidRPr="00DF7BF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rsidR="00FF1746" w:rsidRDefault="00FF1746" w:rsidP="00FF1746">
      <w:pPr>
        <w:spacing w:after="0"/>
        <w:ind w:firstLine="567"/>
        <w:rPr>
          <w:rFonts w:ascii="Times New Roman" w:hAnsi="Times New Roman" w:cs="Times New Roman"/>
          <w:b/>
          <w:sz w:val="28"/>
          <w:szCs w:val="28"/>
          <w:lang w:val="uk-UA"/>
        </w:rPr>
      </w:pPr>
      <w:r w:rsidRPr="00DF7BF6">
        <w:rPr>
          <w:rFonts w:ascii="Times New Roman" w:hAnsi="Times New Roman" w:cs="Times New Roman"/>
          <w:b/>
          <w:sz w:val="28"/>
          <w:szCs w:val="28"/>
          <w:lang w:val="uk-UA"/>
        </w:rPr>
        <w:t xml:space="preserve">     </w:t>
      </w: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Default="00FF1746" w:rsidP="00FF1746">
      <w:pPr>
        <w:spacing w:after="0"/>
        <w:ind w:firstLine="567"/>
        <w:rPr>
          <w:rFonts w:ascii="Times New Roman" w:hAnsi="Times New Roman" w:cs="Times New Roman"/>
          <w:b/>
          <w:sz w:val="28"/>
          <w:szCs w:val="28"/>
          <w:lang w:val="uk-UA"/>
        </w:rPr>
      </w:pPr>
    </w:p>
    <w:p w:rsidR="00FF1746" w:rsidRPr="00DF7BF6" w:rsidRDefault="00FF1746" w:rsidP="00FF1746">
      <w:pPr>
        <w:spacing w:after="0"/>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lastRenderedPageBreak/>
        <w:t>КРИТЕРІЇ ОЦІНЮВАННЯ  НАВЧАЛЬНИХ  ДОСЯГНЕНЬ  ВСТУПНИКІВ</w:t>
      </w:r>
    </w:p>
    <w:p w:rsidR="00FF1746" w:rsidRPr="00DF7BF6" w:rsidRDefault="00FF1746" w:rsidP="00FF1746">
      <w:pPr>
        <w:shd w:val="clear" w:color="auto" w:fill="FFFFFF"/>
        <w:spacing w:after="0"/>
        <w:ind w:firstLine="567"/>
        <w:jc w:val="center"/>
        <w:rPr>
          <w:rFonts w:ascii="Times New Roman" w:hAnsi="Times New Roman" w:cs="Times New Roman"/>
          <w:b/>
          <w:sz w:val="28"/>
          <w:szCs w:val="28"/>
          <w:lang w:val="uk-UA"/>
        </w:rPr>
      </w:pPr>
    </w:p>
    <w:tbl>
      <w:tblPr>
        <w:tblStyle w:val="a5"/>
        <w:tblW w:w="0" w:type="auto"/>
        <w:jc w:val="center"/>
        <w:tblLook w:val="04A0" w:firstRow="1" w:lastRow="0" w:firstColumn="1" w:lastColumn="0" w:noHBand="0" w:noVBand="1"/>
      </w:tblPr>
      <w:tblGrid>
        <w:gridCol w:w="860"/>
        <w:gridCol w:w="8769"/>
      </w:tblGrid>
      <w:tr w:rsidR="00FF1746" w:rsidRPr="00DF7BF6" w:rsidTr="00652978">
        <w:trPr>
          <w:jc w:val="center"/>
        </w:trPr>
        <w:tc>
          <w:tcPr>
            <w:tcW w:w="67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Бали</w:t>
            </w:r>
          </w:p>
        </w:tc>
        <w:tc>
          <w:tcPr>
            <w:tcW w:w="8896" w:type="dxa"/>
          </w:tcPr>
          <w:p w:rsidR="00FF1746" w:rsidRPr="00DF7BF6" w:rsidRDefault="00FF1746" w:rsidP="00652978">
            <w:pPr>
              <w:ind w:firstLine="567"/>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Рівні навчальних досягнень</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розрізняє об'єкти вивчення</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2</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незначну частину навчального матеріалу, має нечіткі уявлення про об'єкт вивчення</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3</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частину навчальног</w:t>
            </w:r>
            <w:r>
              <w:rPr>
                <w:rFonts w:ascii="Times New Roman" w:hAnsi="Times New Roman" w:cs="Times New Roman"/>
                <w:sz w:val="28"/>
                <w:szCs w:val="28"/>
                <w:lang w:val="uk-UA"/>
              </w:rPr>
              <w:t>о матеріалу; з допомогою викладача</w:t>
            </w:r>
            <w:r w:rsidRPr="00DF7BF6">
              <w:rPr>
                <w:rFonts w:ascii="Times New Roman" w:hAnsi="Times New Roman" w:cs="Times New Roman"/>
                <w:sz w:val="28"/>
                <w:szCs w:val="28"/>
                <w:lang w:val="uk-UA"/>
              </w:rPr>
              <w:t xml:space="preserve"> виконує елементарні завдання</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4</w:t>
            </w:r>
          </w:p>
        </w:tc>
        <w:tc>
          <w:tcPr>
            <w:tcW w:w="8896" w:type="dxa"/>
          </w:tcPr>
          <w:p w:rsidR="00FF1746" w:rsidRPr="00DF7BF6" w:rsidRDefault="00FF1746" w:rsidP="00652978">
            <w:pPr>
              <w:tabs>
                <w:tab w:val="left" w:pos="5715"/>
              </w:tabs>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Pr>
                <w:rFonts w:ascii="Times New Roman" w:hAnsi="Times New Roman" w:cs="Times New Roman"/>
                <w:sz w:val="28"/>
                <w:szCs w:val="28"/>
                <w:lang w:val="uk-UA"/>
              </w:rPr>
              <w:t xml:space="preserve"> з допомогою викладача</w:t>
            </w:r>
            <w:r w:rsidRPr="00DF7BF6">
              <w:rPr>
                <w:rFonts w:ascii="Times New Roman" w:hAnsi="Times New Roman" w:cs="Times New Roman"/>
                <w:sz w:val="28"/>
                <w:szCs w:val="28"/>
                <w:lang w:val="uk-UA"/>
              </w:rPr>
              <w:t xml:space="preserve"> відтворює основний навчальний матеріал, може повторити за зразком певну операцію, дію</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5</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відтворює основний навчальний матеріал, здатний з помилками й </w:t>
            </w:r>
            <w:proofErr w:type="spellStart"/>
            <w:r w:rsidRPr="00DF7BF6">
              <w:rPr>
                <w:rFonts w:ascii="Times New Roman" w:hAnsi="Times New Roman" w:cs="Times New Roman"/>
                <w:sz w:val="28"/>
                <w:szCs w:val="28"/>
                <w:lang w:val="uk-UA"/>
              </w:rPr>
              <w:t>неточностями</w:t>
            </w:r>
            <w:proofErr w:type="spellEnd"/>
            <w:r w:rsidRPr="00DF7BF6">
              <w:rPr>
                <w:rFonts w:ascii="Times New Roman" w:hAnsi="Times New Roman" w:cs="Times New Roman"/>
                <w:sz w:val="28"/>
                <w:szCs w:val="28"/>
                <w:lang w:val="uk-UA"/>
              </w:rPr>
              <w:t xml:space="preserve"> дати визначення понять, сформулювати правило</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6</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виявляє знання й розуміння основних положень навчального матеріалу. Відповідь його</w:t>
            </w:r>
            <w:r>
              <w:rPr>
                <w:rFonts w:ascii="Times New Roman" w:hAnsi="Times New Roman" w:cs="Times New Roman"/>
                <w:sz w:val="28"/>
                <w:szCs w:val="28"/>
                <w:lang w:val="uk-UA"/>
              </w:rPr>
              <w:t xml:space="preserve"> </w:t>
            </w:r>
            <w:r w:rsidRPr="00DF7BF6">
              <w:rPr>
                <w:rFonts w:ascii="Times New Roman" w:hAnsi="Times New Roman" w:cs="Times New Roman"/>
                <w:sz w:val="28"/>
                <w:szCs w:val="28"/>
                <w:lang w:val="uk-UA"/>
              </w:rPr>
              <w:t>(</w:t>
            </w:r>
            <w:proofErr w:type="spellStart"/>
            <w:r w:rsidRPr="00DF7BF6">
              <w:rPr>
                <w:rFonts w:ascii="Times New Roman" w:hAnsi="Times New Roman" w:cs="Times New Roman"/>
                <w:sz w:val="28"/>
                <w:szCs w:val="28"/>
                <w:lang w:val="uk-UA"/>
              </w:rPr>
              <w:t>ії</w:t>
            </w:r>
            <w:proofErr w:type="spellEnd"/>
            <w:r w:rsidRPr="00DF7BF6">
              <w:rPr>
                <w:rFonts w:ascii="Times New Roman" w:hAnsi="Times New Roman" w:cs="Times New Roman"/>
                <w:sz w:val="28"/>
                <w:szCs w:val="28"/>
                <w:lang w:val="uk-UA"/>
              </w:rPr>
              <w:t xml:space="preserve">) правильна, але недостатньо осмислена. Вміє застосовувати знання при виконанні завдань за зразком </w:t>
            </w:r>
          </w:p>
        </w:tc>
      </w:tr>
      <w:tr w:rsidR="00FF1746" w:rsidRPr="00FF174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7</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FF1746" w:rsidRPr="000D689E"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8</w:t>
            </w:r>
          </w:p>
        </w:tc>
        <w:tc>
          <w:tcPr>
            <w:tcW w:w="8896" w:type="dxa"/>
          </w:tcPr>
          <w:p w:rsidR="00FF1746" w:rsidRPr="00DF7BF6" w:rsidRDefault="00FF1746" w:rsidP="00652978">
            <w:pPr>
              <w:jc w:val="both"/>
              <w:rPr>
                <w:rFonts w:ascii="Times New Roman" w:hAnsi="Times New Roman" w:cs="Times New Roman"/>
                <w:b/>
                <w:sz w:val="28"/>
                <w:szCs w:val="28"/>
                <w:lang w:val="uk-UA"/>
              </w:rPr>
            </w:pPr>
            <w:r w:rsidRPr="00DF7BF6">
              <w:rPr>
                <w:rFonts w:ascii="Times New Roman" w:hAnsi="Times New Roman" w:cs="Times New Roman"/>
                <w:sz w:val="28"/>
                <w:szCs w:val="28"/>
                <w:lang w:val="uk-UA"/>
              </w:rPr>
              <w:t xml:space="preserve">Знання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а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FF1746" w:rsidRPr="00FF174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9</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10</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повні, глибокі знання, здатний(а) використовувати їх у практичній діяльності, робити висновки, узагальнення</w:t>
            </w:r>
          </w:p>
        </w:tc>
      </w:tr>
      <w:tr w:rsidR="00FF1746" w:rsidRPr="00DF7BF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t>11</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FF1746" w:rsidRPr="00FF1746" w:rsidTr="00652978">
        <w:trPr>
          <w:jc w:val="center"/>
        </w:trPr>
        <w:tc>
          <w:tcPr>
            <w:tcW w:w="675" w:type="dxa"/>
            <w:vAlign w:val="center"/>
          </w:tcPr>
          <w:p w:rsidR="00FF1746" w:rsidRPr="00944223" w:rsidRDefault="00FF1746" w:rsidP="00652978">
            <w:pPr>
              <w:jc w:val="center"/>
              <w:rPr>
                <w:rFonts w:ascii="Times New Roman" w:hAnsi="Times New Roman" w:cs="Times New Roman"/>
                <w:sz w:val="28"/>
                <w:szCs w:val="28"/>
                <w:lang w:val="uk-UA"/>
              </w:rPr>
            </w:pPr>
            <w:r w:rsidRPr="00944223">
              <w:rPr>
                <w:rFonts w:ascii="Times New Roman" w:hAnsi="Times New Roman" w:cs="Times New Roman"/>
                <w:sz w:val="28"/>
                <w:szCs w:val="28"/>
                <w:lang w:val="uk-UA"/>
              </w:rPr>
              <w:lastRenderedPageBreak/>
              <w:t>12</w:t>
            </w:r>
          </w:p>
        </w:tc>
        <w:tc>
          <w:tcPr>
            <w:tcW w:w="8896" w:type="dxa"/>
          </w:tcPr>
          <w:p w:rsidR="00FF1746" w:rsidRPr="00DF7BF6" w:rsidRDefault="00FF1746" w:rsidP="00652978">
            <w:pPr>
              <w:jc w:val="both"/>
              <w:rPr>
                <w:rFonts w:ascii="Times New Roman" w:hAnsi="Times New Roman" w:cs="Times New Roman"/>
                <w:b/>
                <w:sz w:val="28"/>
                <w:szCs w:val="28"/>
                <w:lang w:val="uk-UA"/>
              </w:rPr>
            </w:pP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має системні, міцні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rsidR="00FF1746" w:rsidRPr="00DF7BF6" w:rsidRDefault="00FF1746" w:rsidP="00FF1746">
      <w:pPr>
        <w:shd w:val="clear" w:color="auto" w:fill="FFFFFF"/>
        <w:spacing w:after="0"/>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Таблиця відповідності оцінювання за 12 бальною і 200 бальною системою оцінювання навчальних досягнень вступників</w:t>
      </w:r>
    </w:p>
    <w:p w:rsidR="00FF1746" w:rsidRPr="00DF7BF6" w:rsidRDefault="00FF1746" w:rsidP="00FF1746">
      <w:pPr>
        <w:shd w:val="clear" w:color="auto" w:fill="FFFFFF"/>
        <w:spacing w:after="0"/>
        <w:ind w:firstLine="567"/>
        <w:jc w:val="center"/>
        <w:rPr>
          <w:rFonts w:ascii="Times New Roman" w:hAnsi="Times New Roman" w:cs="Times New Roman"/>
          <w:b/>
          <w:sz w:val="28"/>
          <w:szCs w:val="28"/>
          <w:lang w:val="uk-UA"/>
        </w:rPr>
      </w:pPr>
    </w:p>
    <w:tbl>
      <w:tblPr>
        <w:tblStyle w:val="a5"/>
        <w:tblW w:w="0" w:type="auto"/>
        <w:tblLook w:val="04A0" w:firstRow="1" w:lastRow="0" w:firstColumn="1" w:lastColumn="0" w:noHBand="0" w:noVBand="1"/>
      </w:tblPr>
      <w:tblGrid>
        <w:gridCol w:w="4785"/>
        <w:gridCol w:w="4786"/>
      </w:tblGrid>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Оцінювання за 12 бальною системою оцінювання навчальних досягнень вступників</w:t>
            </w:r>
          </w:p>
        </w:tc>
        <w:tc>
          <w:tcPr>
            <w:tcW w:w="4786"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Оцінювання за 200 бальною системою оцінювання досягнень вступників</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w:t>
            </w:r>
          </w:p>
        </w:tc>
        <w:tc>
          <w:tcPr>
            <w:tcW w:w="4786" w:type="dxa"/>
          </w:tcPr>
          <w:p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2</w:t>
            </w:r>
          </w:p>
        </w:tc>
        <w:tc>
          <w:tcPr>
            <w:tcW w:w="4786" w:type="dxa"/>
          </w:tcPr>
          <w:p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3</w:t>
            </w:r>
          </w:p>
        </w:tc>
        <w:tc>
          <w:tcPr>
            <w:tcW w:w="4786" w:type="dxa"/>
          </w:tcPr>
          <w:p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4</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120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5</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6</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7</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150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8</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160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9</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170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10</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180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11</w:t>
            </w:r>
          </w:p>
        </w:tc>
        <w:tc>
          <w:tcPr>
            <w:tcW w:w="4786" w:type="dxa"/>
          </w:tcPr>
          <w:p w:rsidR="00FF1746" w:rsidRPr="00DF7BF6" w:rsidRDefault="00FF1746" w:rsidP="00652978">
            <w:pPr>
              <w:jc w:val="center"/>
              <w:rPr>
                <w:rFonts w:ascii="Times New Roman" w:hAnsi="Times New Roman" w:cs="Times New Roman"/>
                <w:sz w:val="28"/>
                <w:szCs w:val="28"/>
                <w:lang w:val="uk-UA"/>
              </w:rPr>
            </w:pPr>
            <w:r>
              <w:rPr>
                <w:rFonts w:ascii="Times New Roman" w:hAnsi="Times New Roman" w:cs="Times New Roman"/>
                <w:sz w:val="28"/>
                <w:szCs w:val="28"/>
                <w:lang w:val="uk-UA"/>
              </w:rPr>
              <w:t>190</w:t>
            </w:r>
          </w:p>
        </w:tc>
      </w:tr>
      <w:tr w:rsidR="00FF1746" w:rsidRPr="00DF7BF6" w:rsidTr="00652978">
        <w:tc>
          <w:tcPr>
            <w:tcW w:w="4785" w:type="dxa"/>
          </w:tcPr>
          <w:p w:rsidR="00FF1746" w:rsidRPr="00DF7BF6" w:rsidRDefault="00FF1746" w:rsidP="00652978">
            <w:pPr>
              <w:jc w:val="center"/>
              <w:rPr>
                <w:rFonts w:ascii="Times New Roman" w:hAnsi="Times New Roman" w:cs="Times New Roman"/>
                <w:b/>
                <w:sz w:val="28"/>
                <w:szCs w:val="28"/>
                <w:lang w:val="uk-UA"/>
              </w:rPr>
            </w:pPr>
            <w:r w:rsidRPr="00DF7BF6">
              <w:rPr>
                <w:rFonts w:ascii="Times New Roman" w:hAnsi="Times New Roman" w:cs="Times New Roman"/>
                <w:b/>
                <w:sz w:val="28"/>
                <w:szCs w:val="28"/>
                <w:lang w:val="uk-UA"/>
              </w:rPr>
              <w:t>12</w:t>
            </w:r>
          </w:p>
        </w:tc>
        <w:tc>
          <w:tcPr>
            <w:tcW w:w="4786" w:type="dxa"/>
          </w:tcPr>
          <w:p w:rsidR="00FF1746" w:rsidRPr="00DF7BF6" w:rsidRDefault="00FF1746" w:rsidP="00652978">
            <w:pPr>
              <w:jc w:val="center"/>
              <w:rPr>
                <w:rFonts w:ascii="Times New Roman" w:hAnsi="Times New Roman" w:cs="Times New Roman"/>
                <w:sz w:val="28"/>
                <w:szCs w:val="28"/>
                <w:lang w:val="uk-UA"/>
              </w:rPr>
            </w:pPr>
            <w:r w:rsidRPr="00DF7BF6">
              <w:rPr>
                <w:rFonts w:ascii="Times New Roman" w:hAnsi="Times New Roman" w:cs="Times New Roman"/>
                <w:sz w:val="28"/>
                <w:szCs w:val="28"/>
                <w:lang w:val="uk-UA"/>
              </w:rPr>
              <w:t>200</w:t>
            </w:r>
          </w:p>
        </w:tc>
      </w:tr>
    </w:tbl>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sz w:val="28"/>
          <w:szCs w:val="28"/>
          <w:lang w:val="uk-UA"/>
        </w:rPr>
        <w:t xml:space="preserve">Підсумкова оцінка за вступне випробування  виставляється за 200-бальною системою оцінювання.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t>200-175</w:t>
      </w:r>
      <w:r w:rsidRPr="00DF7BF6">
        <w:rPr>
          <w:rFonts w:ascii="Times New Roman" w:hAnsi="Times New Roman" w:cs="Times New Roman"/>
          <w:sz w:val="28"/>
          <w:szCs w:val="28"/>
          <w:lang w:val="uk-UA"/>
        </w:rPr>
        <w:t xml:space="preserve"> балів ставиться, якщо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ґрунтовно й повно викладає теоретичний матеріал, дає правильне визначення </w:t>
      </w:r>
      <w:proofErr w:type="spellStart"/>
      <w:r w:rsidRPr="00DF7BF6">
        <w:rPr>
          <w:rFonts w:ascii="Times New Roman" w:hAnsi="Times New Roman" w:cs="Times New Roman"/>
          <w:sz w:val="28"/>
          <w:szCs w:val="28"/>
          <w:lang w:val="uk-UA"/>
        </w:rPr>
        <w:t>мовних</w:t>
      </w:r>
      <w:proofErr w:type="spellEnd"/>
      <w:r w:rsidRPr="00DF7BF6">
        <w:rPr>
          <w:rFonts w:ascii="Times New Roman" w:hAnsi="Times New Roman" w:cs="Times New Roman"/>
          <w:sz w:val="28"/>
          <w:szCs w:val="28"/>
          <w:lang w:val="uk-UA"/>
        </w:rPr>
        <w:t xml:space="preserve"> понять; демонструє повне розуміння матеріалу, обґрунтовує свої думки, наводить необхідні приклади, дібрані самостійно; не допускає мовленнєвих помилок.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lastRenderedPageBreak/>
        <w:t>152-172</w:t>
      </w:r>
      <w:r w:rsidRPr="00DF7BF6">
        <w:rPr>
          <w:rFonts w:ascii="Times New Roman" w:hAnsi="Times New Roman" w:cs="Times New Roman"/>
          <w:sz w:val="28"/>
          <w:szCs w:val="28"/>
          <w:lang w:val="uk-UA"/>
        </w:rPr>
        <w:t xml:space="preserve"> бали </w:t>
      </w:r>
      <w:r>
        <w:rPr>
          <w:rFonts w:ascii="Times New Roman" w:hAnsi="Times New Roman" w:cs="Times New Roman"/>
          <w:sz w:val="28"/>
          <w:szCs w:val="28"/>
          <w:lang w:val="uk-UA"/>
        </w:rPr>
        <w:t>о</w:t>
      </w:r>
      <w:r w:rsidRPr="00DF7BF6">
        <w:rPr>
          <w:rFonts w:ascii="Times New Roman" w:hAnsi="Times New Roman" w:cs="Times New Roman"/>
          <w:sz w:val="28"/>
          <w:szCs w:val="28"/>
          <w:lang w:val="uk-UA"/>
        </w:rPr>
        <w:t xml:space="preserve">тримує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який теж демонструє знання й розуміння необхідного матеріалу, однак у відповіді є певні фактичні помилки, які він виправляє після зауваження екзаменатора.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t>143-100</w:t>
      </w:r>
      <w:r w:rsidRPr="00DF7BF6">
        <w:rPr>
          <w:rFonts w:ascii="Times New Roman" w:hAnsi="Times New Roman" w:cs="Times New Roman"/>
          <w:sz w:val="28"/>
          <w:szCs w:val="28"/>
          <w:lang w:val="uk-UA"/>
        </w:rPr>
        <w:t xml:space="preserve"> балів </w:t>
      </w:r>
      <w:r>
        <w:rPr>
          <w:rFonts w:ascii="Times New Roman" w:hAnsi="Times New Roman" w:cs="Times New Roman"/>
          <w:sz w:val="28"/>
          <w:szCs w:val="28"/>
          <w:lang w:val="uk-UA"/>
        </w:rPr>
        <w:t>о</w:t>
      </w:r>
      <w:r w:rsidRPr="00DF7BF6">
        <w:rPr>
          <w:rFonts w:ascii="Times New Roman" w:hAnsi="Times New Roman" w:cs="Times New Roman"/>
          <w:sz w:val="28"/>
          <w:szCs w:val="28"/>
          <w:lang w:val="uk-UA"/>
        </w:rPr>
        <w:t xml:space="preserve">тримує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який виявляє знання й розуміння основних положень даної теми, але викладає матеріал не досить повно, допускає неточності у визначенні понять або у формулюванні правил; не вміє глибоко й переконливо обґрунтовувати свої думки й відчуває труднощі під час добору прикладів; викладає матеріал непослідовно й допускає мовленнєві помилки. </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r w:rsidRPr="00DF7BF6">
        <w:rPr>
          <w:rFonts w:ascii="Times New Roman" w:hAnsi="Times New Roman" w:cs="Times New Roman"/>
          <w:b/>
          <w:sz w:val="28"/>
          <w:szCs w:val="28"/>
          <w:lang w:val="uk-UA"/>
        </w:rPr>
        <w:t>0</w:t>
      </w:r>
      <w:r w:rsidRPr="00DF7BF6">
        <w:rPr>
          <w:rFonts w:ascii="Times New Roman" w:hAnsi="Times New Roman" w:cs="Times New Roman"/>
          <w:sz w:val="28"/>
          <w:szCs w:val="28"/>
          <w:lang w:val="uk-UA"/>
        </w:rPr>
        <w:t xml:space="preserve"> балів</w:t>
      </w:r>
      <w:r>
        <w:rPr>
          <w:rFonts w:ascii="Times New Roman" w:hAnsi="Times New Roman" w:cs="Times New Roman"/>
          <w:sz w:val="28"/>
          <w:szCs w:val="28"/>
          <w:lang w:val="uk-UA"/>
        </w:rPr>
        <w:t>.</w:t>
      </w:r>
      <w:r w:rsidRPr="00DF7BF6">
        <w:rPr>
          <w:rFonts w:ascii="Times New Roman" w:hAnsi="Times New Roman" w:cs="Times New Roman"/>
          <w:sz w:val="28"/>
          <w:szCs w:val="28"/>
          <w:lang w:val="uk-UA"/>
        </w:rPr>
        <w:t xml:space="preserve"> </w:t>
      </w:r>
      <w:r>
        <w:rPr>
          <w:rFonts w:ascii="Times New Roman" w:hAnsi="Times New Roman" w:cs="Times New Roman"/>
          <w:sz w:val="28"/>
          <w:szCs w:val="28"/>
          <w:lang w:val="uk-UA"/>
        </w:rPr>
        <w:t>Вступник</w:t>
      </w:r>
      <w:r w:rsidRPr="00DF7BF6">
        <w:rPr>
          <w:rFonts w:ascii="Times New Roman" w:hAnsi="Times New Roman" w:cs="Times New Roman"/>
          <w:sz w:val="28"/>
          <w:szCs w:val="28"/>
          <w:lang w:val="uk-UA"/>
        </w:rPr>
        <w:t xml:space="preserve"> демонструє незнання більшої частини вивченого матеріалу відповідного розділу, допускає у формулюванні визначень і правил помилки, що спотворюють їх зміст.</w:t>
      </w: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rsidR="00FF1746" w:rsidRPr="00DF7BF6" w:rsidRDefault="00FF1746" w:rsidP="00FF1746">
      <w:pPr>
        <w:shd w:val="clear" w:color="auto" w:fill="FFFFFF"/>
        <w:spacing w:after="0"/>
        <w:ind w:firstLine="567"/>
        <w:jc w:val="both"/>
        <w:rPr>
          <w:rFonts w:ascii="Times New Roman" w:hAnsi="Times New Roman" w:cs="Times New Roman"/>
          <w:sz w:val="28"/>
          <w:szCs w:val="28"/>
          <w:lang w:val="uk-UA"/>
        </w:rPr>
      </w:pPr>
    </w:p>
    <w:p w:rsidR="0008142D" w:rsidRPr="00FF1746" w:rsidRDefault="0008142D">
      <w:pPr>
        <w:rPr>
          <w:lang w:val="uk-UA"/>
        </w:rPr>
      </w:pPr>
    </w:p>
    <w:sectPr w:rsidR="0008142D" w:rsidRPr="00FF17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C27C1"/>
    <w:multiLevelType w:val="hybridMultilevel"/>
    <w:tmpl w:val="B7D2A5F6"/>
    <w:lvl w:ilvl="0" w:tplc="DC82E50C">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1" w15:restartNumberingAfterBreak="0">
    <w:nsid w:val="13E573E5"/>
    <w:multiLevelType w:val="hybridMultilevel"/>
    <w:tmpl w:val="30EAE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B1"/>
    <w:rsid w:val="0008142D"/>
    <w:rsid w:val="003C67B1"/>
    <w:rsid w:val="00FF1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D2EC5-2E99-45AB-9C84-E2DC4D0D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746"/>
    <w:pPr>
      <w:spacing w:after="200" w:line="276" w:lineRule="auto"/>
    </w:pPr>
    <w:rPr>
      <w:lang w:val="ru-RU"/>
    </w:rPr>
  </w:style>
  <w:style w:type="paragraph" w:styleId="1">
    <w:name w:val="heading 1"/>
    <w:basedOn w:val="a"/>
    <w:next w:val="a"/>
    <w:link w:val="10"/>
    <w:uiPriority w:val="9"/>
    <w:qFormat/>
    <w:rsid w:val="00FF17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746"/>
    <w:rPr>
      <w:rFonts w:asciiTheme="majorHAnsi" w:eastAsiaTheme="majorEastAsia" w:hAnsiTheme="majorHAnsi" w:cstheme="majorBidi"/>
      <w:color w:val="2E74B5" w:themeColor="accent1" w:themeShade="BF"/>
      <w:sz w:val="32"/>
      <w:szCs w:val="32"/>
      <w:lang w:eastAsia="ru-RU"/>
    </w:rPr>
  </w:style>
  <w:style w:type="paragraph" w:styleId="a3">
    <w:name w:val="No Spacing"/>
    <w:uiPriority w:val="1"/>
    <w:qFormat/>
    <w:rsid w:val="00FF1746"/>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FF1746"/>
    <w:pPr>
      <w:ind w:left="720"/>
      <w:contextualSpacing/>
    </w:pPr>
  </w:style>
  <w:style w:type="table" w:styleId="a5">
    <w:name w:val="Table Grid"/>
    <w:basedOn w:val="a1"/>
    <w:uiPriority w:val="59"/>
    <w:rsid w:val="00FF174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razdel">
    <w:name w:val="podrazdel"/>
    <w:rsid w:val="00FF174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39" w:lineRule="atLeast"/>
      <w:jc w:val="center"/>
    </w:pPr>
    <w:rPr>
      <w:rFonts w:ascii="Arial" w:eastAsia="Times New Roman" w:hAnsi="Arial" w:cs="Arial"/>
      <w:b/>
      <w:bCs/>
      <w:sz w:val="20"/>
      <w:szCs w:val="20"/>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9138</Words>
  <Characters>5209</Characters>
  <Application>Microsoft Office Word</Application>
  <DocSecurity>0</DocSecurity>
  <Lines>43</Lines>
  <Paragraphs>28</Paragraphs>
  <ScaleCrop>false</ScaleCrop>
  <Company>SPecialiST RePack</Company>
  <LinksUpToDate>false</LinksUpToDate>
  <CharactersWithSpaces>14319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Теличко</dc:creator>
  <cp:keywords/>
  <dc:description/>
  <cp:lastModifiedBy>Аліна Теличко</cp:lastModifiedBy>
  <cp:revision>3</cp:revision>
  <dcterms:created xsi:type="dcterms:W3CDTF">2025-03-30T17:04:00Z</dcterms:created>
  <dcterms:modified xsi:type="dcterms:W3CDTF">2025-03-30T17:14:00Z</dcterms:modified>
</cp:coreProperties>
</file>